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811415" w14:textId="77777777" w:rsidR="00405E54" w:rsidRPr="00D1168F" w:rsidRDefault="00405E54" w:rsidP="00405E54">
      <w:pPr>
        <w:contextualSpacing/>
        <w:jc w:val="center"/>
        <w:rPr>
          <w:rFonts w:eastAsia="MS PGothic" w:cstheme="minorHAnsi"/>
          <w:b/>
          <w:color w:val="000000"/>
          <w:kern w:val="24"/>
          <w:sz w:val="44"/>
        </w:rPr>
      </w:pPr>
      <w:r w:rsidRPr="00D1168F">
        <w:rPr>
          <w:rFonts w:cstheme="minorHAnsi"/>
          <w:color w:val="64AEB0"/>
          <w:lang w:eastAsia="tr-TR"/>
        </w:rPr>
        <mc:AlternateContent>
          <mc:Choice Requires="wps">
            <w:drawing>
              <wp:anchor distT="0" distB="0" distL="114300" distR="114300" simplePos="0" relativeHeight="251659264" behindDoc="1" locked="0" layoutInCell="1" allowOverlap="1" wp14:anchorId="6CDA48B8" wp14:editId="0D24BF52">
                <wp:simplePos x="0" y="0"/>
                <wp:positionH relativeFrom="margin">
                  <wp:posOffset>-635</wp:posOffset>
                </wp:positionH>
                <wp:positionV relativeFrom="paragraph">
                  <wp:posOffset>116840</wp:posOffset>
                </wp:positionV>
                <wp:extent cx="7030192" cy="9845749"/>
                <wp:effectExtent l="0" t="0" r="18415" b="22225"/>
                <wp:wrapNone/>
                <wp:docPr id="9" name="Dikdörtgen 9"/>
                <wp:cNvGraphicFramePr/>
                <a:graphic xmlns:a="http://schemas.openxmlformats.org/drawingml/2006/main">
                  <a:graphicData uri="http://schemas.microsoft.com/office/word/2010/wordprocessingShape">
                    <wps:wsp>
                      <wps:cNvSpPr/>
                      <wps:spPr>
                        <a:xfrm>
                          <a:off x="0" y="0"/>
                          <a:ext cx="7030192" cy="9845749"/>
                        </a:xfrm>
                        <a:prstGeom prst="rect">
                          <a:avLst/>
                        </a:prstGeom>
                        <a:ln>
                          <a:solidFill>
                            <a:schemeClr val="accent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BE57A" id="Dikdörtgen 9" o:spid="_x0000_s1026" style="position:absolute;margin-left:-.05pt;margin-top:9.2pt;width:553.55pt;height:77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" fillcolor="white [3201]" strokecolor="#9bbb59 [3206]" strokeweight="2pt">
                <w10:wrap anchorx="margin"/>
              </v:rect>
            </w:pict>
          </mc:Fallback>
        </mc:AlternateContent>
      </w:r>
    </w:p>
    <w:p w14:paraId="22EC4AD0" w14:textId="77777777" w:rsidR="00405E54" w:rsidRDefault="00405E54" w:rsidP="00405E54">
      <w:pPr>
        <w:contextualSpacing/>
        <w:jc w:val="center"/>
        <w:rPr>
          <w:rFonts w:eastAsia="MS PGothic" w:cstheme="minorHAnsi"/>
          <w:b/>
          <w:color w:val="000000"/>
          <w:kern w:val="24"/>
          <w:sz w:val="44"/>
        </w:rPr>
      </w:pPr>
    </w:p>
    <w:p w14:paraId="5DFED7AA" w14:textId="77777777" w:rsidR="00405E54" w:rsidRDefault="00405E54" w:rsidP="00405E54">
      <w:pPr>
        <w:contextualSpacing/>
        <w:jc w:val="center"/>
        <w:rPr>
          <w:rFonts w:eastAsia="MS PGothic" w:cstheme="minorHAnsi"/>
          <w:b/>
          <w:color w:val="000000"/>
          <w:kern w:val="24"/>
          <w:sz w:val="44"/>
        </w:rPr>
      </w:pPr>
    </w:p>
    <w:p w14:paraId="14A48740" w14:textId="77777777" w:rsidR="00405E54" w:rsidRPr="00D1168F" w:rsidRDefault="00405E54" w:rsidP="00405E54">
      <w:pPr>
        <w:contextualSpacing/>
        <w:jc w:val="center"/>
        <w:rPr>
          <w:rFonts w:eastAsia="MS PGothic" w:cstheme="minorHAnsi"/>
          <w:b/>
          <w:color w:val="000000"/>
          <w:kern w:val="24"/>
          <w:sz w:val="44"/>
        </w:rPr>
      </w:pPr>
    </w:p>
    <w:p w14:paraId="06E56AB6" w14:textId="77777777" w:rsidR="00405E54" w:rsidRPr="00D1168F" w:rsidRDefault="00405E54" w:rsidP="00405E54">
      <w:pPr>
        <w:contextualSpacing/>
        <w:jc w:val="center"/>
        <w:rPr>
          <w:rFonts w:eastAsia="MS PGothic" w:cstheme="minorHAnsi"/>
          <w:b/>
          <w:color w:val="000000"/>
          <w:kern w:val="24"/>
          <w:sz w:val="44"/>
        </w:rPr>
      </w:pPr>
      <w:r>
        <w:rPr>
          <w:rFonts w:cstheme="minorHAnsi"/>
          <w:lang w:eastAsia="tr-TR"/>
        </w:rPr>
        <w:drawing>
          <wp:inline distT="0" distB="0" distL="0" distR="0" wp14:anchorId="55CC65A9" wp14:editId="1D64D911">
            <wp:extent cx="1989390" cy="2160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SuLOGOLARIMIZ_site_link_1512181654556089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2A3B6E08" w14:textId="77777777" w:rsidR="00405E54" w:rsidRPr="00D1168F" w:rsidRDefault="00405E54" w:rsidP="00405E54">
      <w:pPr>
        <w:contextualSpacing/>
        <w:rPr>
          <w:rFonts w:eastAsia="MS PGothic" w:cstheme="minorHAnsi"/>
          <w:b/>
          <w:color w:val="000000"/>
          <w:kern w:val="24"/>
          <w:sz w:val="44"/>
        </w:rPr>
      </w:pPr>
      <w:r>
        <w:rPr>
          <w:rFonts w:eastAsia="MS PGothic" w:cstheme="minorHAnsi"/>
          <w:b/>
          <w:color w:val="000000"/>
          <w:kern w:val="24"/>
          <w:sz w:val="44"/>
        </w:rPr>
        <w:br w:type="textWrapping" w:clear="all"/>
      </w:r>
    </w:p>
    <w:p w14:paraId="44F8FF4C" w14:textId="77777777" w:rsidR="00405E54" w:rsidRDefault="00405E54" w:rsidP="00405E54">
      <w:pPr>
        <w:contextualSpacing/>
        <w:jc w:val="center"/>
        <w:rPr>
          <w:rFonts w:eastAsia="MS PGothic" w:cstheme="minorHAnsi"/>
          <w:b/>
          <w:color w:val="FFFFFF" w:themeColor="background1"/>
          <w:kern w:val="24"/>
          <w:sz w:val="52"/>
        </w:rPr>
      </w:pPr>
    </w:p>
    <w:p w14:paraId="1F66F103" w14:textId="77777777" w:rsidR="00405E54" w:rsidRDefault="00405E54" w:rsidP="00405E54">
      <w:pPr>
        <w:contextualSpacing/>
        <w:jc w:val="center"/>
        <w:rPr>
          <w:rFonts w:eastAsia="MS PGothic" w:cstheme="minorHAnsi"/>
          <w:b/>
          <w:color w:val="00B0F0"/>
          <w:kern w:val="24"/>
          <w:sz w:val="56"/>
          <w:szCs w:val="56"/>
        </w:rPr>
      </w:pPr>
      <w:r w:rsidRPr="004B35D3">
        <w:rPr>
          <w:rFonts w:eastAsia="MS PGothic" w:cstheme="minorHAnsi"/>
          <w:b/>
          <w:color w:val="00B0F0"/>
          <w:kern w:val="24"/>
          <w:sz w:val="56"/>
          <w:szCs w:val="56"/>
        </w:rPr>
        <w:t>Kahramanmaraş Sütçü İmam Üniversitesi</w:t>
      </w:r>
    </w:p>
    <w:p w14:paraId="4B38B0DE" w14:textId="65D8DED4" w:rsidR="00405E54" w:rsidRDefault="00B23A89"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Sağlık Hizmetleri Meslek Yüksek Okulu</w:t>
      </w:r>
    </w:p>
    <w:p w14:paraId="58E61801" w14:textId="70ED605E" w:rsidR="00405E54" w:rsidRPr="004B35D3" w:rsidRDefault="00405E54" w:rsidP="00405E54">
      <w:pPr>
        <w:contextualSpacing/>
        <w:jc w:val="center"/>
        <w:rPr>
          <w:rFonts w:eastAsia="MS PGothic" w:cstheme="minorHAnsi"/>
          <w:b/>
          <w:color w:val="00B0F0"/>
          <w:kern w:val="24"/>
          <w:sz w:val="56"/>
          <w:szCs w:val="56"/>
        </w:rPr>
      </w:pPr>
      <w:r>
        <w:rPr>
          <w:rFonts w:eastAsia="MS PGothic" w:cstheme="minorHAnsi"/>
          <w:b/>
          <w:color w:val="00B0F0"/>
          <w:kern w:val="24"/>
          <w:sz w:val="56"/>
          <w:szCs w:val="56"/>
        </w:rPr>
        <w:t>202</w:t>
      </w:r>
      <w:r w:rsidR="003D4F4A">
        <w:rPr>
          <w:rFonts w:eastAsia="MS PGothic" w:cstheme="minorHAnsi"/>
          <w:b/>
          <w:color w:val="00B0F0"/>
          <w:kern w:val="24"/>
          <w:sz w:val="56"/>
          <w:szCs w:val="56"/>
        </w:rPr>
        <w:t>5</w:t>
      </w:r>
      <w:r>
        <w:rPr>
          <w:rFonts w:eastAsia="MS PGothic" w:cstheme="minorHAnsi"/>
          <w:b/>
          <w:color w:val="00B0F0"/>
          <w:kern w:val="24"/>
          <w:sz w:val="56"/>
          <w:szCs w:val="56"/>
        </w:rPr>
        <w:t xml:space="preserve"> </w:t>
      </w:r>
      <w:r w:rsidRPr="004B35D3">
        <w:rPr>
          <w:rFonts w:eastAsia="MS PGothic" w:cstheme="minorHAnsi"/>
          <w:b/>
          <w:color w:val="00B0F0"/>
          <w:kern w:val="24"/>
          <w:sz w:val="56"/>
          <w:szCs w:val="56"/>
        </w:rPr>
        <w:t>Kurum İç Değerlendirme Raporu</w:t>
      </w:r>
    </w:p>
    <w:p w14:paraId="0E33B2A9" w14:textId="77777777" w:rsidR="00405E54" w:rsidRDefault="00405E54" w:rsidP="00405E54">
      <w:pPr>
        <w:contextualSpacing/>
        <w:jc w:val="center"/>
        <w:rPr>
          <w:rFonts w:eastAsia="MS PGothic" w:cstheme="minorHAnsi"/>
          <w:b/>
          <w:color w:val="FFFFFF" w:themeColor="background1"/>
          <w:kern w:val="24"/>
          <w:sz w:val="72"/>
          <w:szCs w:val="72"/>
        </w:rPr>
      </w:pPr>
    </w:p>
    <w:p w14:paraId="7059BE21" w14:textId="77777777" w:rsidR="00405E54" w:rsidRDefault="00405E54" w:rsidP="00405E54">
      <w:pPr>
        <w:contextualSpacing/>
        <w:jc w:val="center"/>
        <w:rPr>
          <w:rFonts w:eastAsia="MS PGothic" w:cstheme="minorHAnsi"/>
          <w:b/>
          <w:color w:val="FFFFFF" w:themeColor="background1"/>
          <w:kern w:val="24"/>
          <w:sz w:val="72"/>
          <w:szCs w:val="72"/>
        </w:rPr>
      </w:pPr>
    </w:p>
    <w:p w14:paraId="53E545AF" w14:textId="2869028F" w:rsidR="00405E54" w:rsidRPr="009113D9" w:rsidRDefault="00405E54" w:rsidP="00B23A89">
      <w:pPr>
        <w:contextualSpacing/>
        <w:rPr>
          <w:rFonts w:eastAsia="MS PGothic" w:cstheme="minorHAnsi"/>
          <w:b/>
          <w:color w:val="92CDDC" w:themeColor="accent5" w:themeTint="99"/>
          <w:kern w:val="24"/>
          <w:sz w:val="36"/>
          <w:szCs w:val="36"/>
        </w:rPr>
      </w:pPr>
    </w:p>
    <w:p w14:paraId="1DAF3BB8" w14:textId="77777777" w:rsidR="00405E54" w:rsidRDefault="00405E54" w:rsidP="00405E54">
      <w:pPr>
        <w:widowControl/>
        <w:rPr>
          <w:rFonts w:eastAsia="MS PGothic" w:cstheme="minorHAnsi"/>
          <w:b/>
          <w:color w:val="CCC0D9" w:themeColor="accent4" w:themeTint="66"/>
          <w:sz w:val="32"/>
          <w:szCs w:val="32"/>
          <w:u w:val="single"/>
        </w:rPr>
      </w:pPr>
      <w:r>
        <w:rPr>
          <w:rFonts w:eastAsia="MS PGothic" w:cstheme="minorHAnsi"/>
          <w:b/>
          <w:color w:val="CCC0D9" w:themeColor="accent4" w:themeTint="66"/>
          <w:sz w:val="32"/>
          <w:szCs w:val="32"/>
          <w:u w:val="single"/>
        </w:rPr>
        <w:br w:type="page"/>
      </w:r>
    </w:p>
    <w:p w14:paraId="6692BFF5" w14:textId="77777777" w:rsidR="00405E54" w:rsidRPr="00D1168F" w:rsidRDefault="00405E54" w:rsidP="00405E54">
      <w:pPr>
        <w:tabs>
          <w:tab w:val="left" w:pos="5209"/>
        </w:tabs>
        <w:ind w:left="3686"/>
        <w:contextualSpacing/>
        <w:rPr>
          <w:rFonts w:eastAsia="MS PGothic" w:cstheme="minorHAnsi"/>
          <w:b/>
          <w:color w:val="00FFFF"/>
          <w:sz w:val="32"/>
          <w:szCs w:val="32"/>
        </w:rPr>
      </w:pPr>
    </w:p>
    <w:p w14:paraId="26DB0A1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DÜZEY</w:t>
      </w:r>
    </w:p>
    <w:p w14:paraId="3C1F30BB" w14:textId="312F1448" w:rsidR="00405E54" w:rsidRPr="00D1168F" w:rsidRDefault="00405E54" w:rsidP="00405E54">
      <w:pPr>
        <w:tabs>
          <w:tab w:val="left" w:pos="5209"/>
        </w:tabs>
        <w:contextualSpacing/>
        <w:jc w:val="center"/>
        <w:rPr>
          <w:rFonts w:eastAsia="MS PGothic" w:cstheme="minorHAnsi"/>
          <w:color w:val="000000" w:themeColor="text1"/>
          <w:sz w:val="32"/>
          <w:szCs w:val="32"/>
        </w:rPr>
      </w:pPr>
      <w:r w:rsidRPr="00D1168F">
        <w:rPr>
          <w:rFonts w:cstheme="minorHAnsi"/>
          <w:color w:val="FF0000"/>
          <w:lang w:eastAsia="tr-TR"/>
        </w:rPr>
        <mc:AlternateContent>
          <mc:Choice Requires="wps">
            <w:drawing>
              <wp:anchor distT="0" distB="0" distL="114300" distR="114300" simplePos="0" relativeHeight="251660288" behindDoc="0" locked="0" layoutInCell="1" allowOverlap="1" wp14:anchorId="40E81E64" wp14:editId="23E2CB88">
                <wp:simplePos x="0" y="0"/>
                <wp:positionH relativeFrom="column">
                  <wp:posOffset>6480013</wp:posOffset>
                </wp:positionH>
                <wp:positionV relativeFrom="paragraph">
                  <wp:posOffset>191135</wp:posOffset>
                </wp:positionV>
                <wp:extent cx="204745" cy="204745"/>
                <wp:effectExtent l="0" t="0" r="5080" b="5080"/>
                <wp:wrapNone/>
                <wp:docPr id="7" name="İkizkenar Üçgen 7"/>
                <wp:cNvGraphicFramePr/>
                <a:graphic xmlns:a="http://schemas.openxmlformats.org/drawingml/2006/main">
                  <a:graphicData uri="http://schemas.microsoft.com/office/word/2010/wordprocessingShape">
                    <wps:wsp>
                      <wps:cNvSpPr/>
                      <wps:spPr>
                        <a:xfrm>
                          <a:off x="0" y="0"/>
                          <a:ext cx="204745" cy="204745"/>
                        </a:xfrm>
                        <a:prstGeom prst="triangle">
                          <a:avLst>
                            <a:gd name="adj" fmla="val 100000"/>
                          </a:avLst>
                        </a:prstGeom>
                        <a:solidFill>
                          <a:schemeClr val="accent4">
                            <a:lumMod val="75000"/>
                          </a:schemeClr>
                        </a:solidFill>
                        <a:ln>
                          <a:noFill/>
                        </a:ln>
                      </wps:spPr>
                      <wps:style>
                        <a:lnRef idx="1">
                          <a:scrgbClr r="0" g="0" b="0"/>
                        </a:lnRef>
                        <a:fillRef idx="3">
                          <a:scrgbClr r="0" g="0" b="0"/>
                        </a:fillRef>
                        <a:effectRef idx="2">
                          <a:schemeClr val="accent4">
                            <a:hueOff val="8575779"/>
                            <a:satOff val="-35680"/>
                            <a:lumOff val="8407"/>
                            <a:alphaOff val="0"/>
                          </a:schemeClr>
                        </a:effectRef>
                        <a:fontRef idx="minor">
                          <a:schemeClr val="lt1"/>
                        </a:fontRef>
                      </wps:style>
                      <wps:bodyPr/>
                    </wps:wsp>
                  </a:graphicData>
                </a:graphic>
              </wp:anchor>
            </w:drawing>
          </mc:Choice>
          <mc:Fallback>
            <w:pict>
              <v:shapetype w14:anchorId="52460A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7" o:spid="_x0000_s1026" type="#_x0000_t5" style="position:absolute;margin-left:510.25pt;margin-top:15.05pt;width:16.1pt;height:16.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" adj="21600" fillcolor="#5f497a [2407]" stroked="f">
                <v:shadow on="t" color="black" opacity="22937f" origin=",.5" offset="0,.63889mm"/>
              </v:shape>
            </w:pict>
          </mc:Fallback>
        </mc:AlternateContent>
      </w:r>
      <w:r>
        <w:rPr>
          <w:rFonts w:eastAsia="MS PGothic" w:cstheme="minorHAnsi"/>
          <w:color w:val="FF0000"/>
          <w:sz w:val="32"/>
          <w:szCs w:val="32"/>
        </w:rPr>
        <w:t xml:space="preserve">Tüm başlıklar için </w:t>
      </w:r>
      <w:r w:rsidR="00E16D36">
        <w:rPr>
          <w:rFonts w:eastAsia="MS PGothic" w:cstheme="minorHAnsi"/>
          <w:color w:val="FF0000"/>
          <w:sz w:val="32"/>
          <w:szCs w:val="32"/>
        </w:rPr>
        <w:t xml:space="preserve">kendinize göre </w:t>
      </w:r>
      <w:r>
        <w:rPr>
          <w:rFonts w:eastAsia="MS PGothic" w:cstheme="minorHAnsi"/>
          <w:color w:val="FF0000"/>
          <w:sz w:val="32"/>
          <w:szCs w:val="32"/>
        </w:rPr>
        <w:t xml:space="preserve">düzeyiniz (süreçler ve kanıtlar esas alınarak) </w:t>
      </w:r>
      <w:r w:rsidRPr="00D1168F">
        <w:rPr>
          <w:rFonts w:eastAsia="MS PGothic" w:cstheme="minorHAnsi"/>
          <w:color w:val="FF0000"/>
          <w:sz w:val="32"/>
          <w:szCs w:val="32"/>
        </w:rPr>
        <w:t>belirtilmelidir</w:t>
      </w:r>
    </w:p>
    <w:p w14:paraId="139D52FF" w14:textId="77777777" w:rsidR="00405E54" w:rsidRPr="00D1168F" w:rsidRDefault="00405E54" w:rsidP="00405E54">
      <w:pPr>
        <w:tabs>
          <w:tab w:val="left" w:pos="5209"/>
        </w:tabs>
        <w:contextualSpacing/>
        <w:rPr>
          <w:rFonts w:eastAsia="MS PGothic" w:cstheme="minorHAnsi"/>
          <w:b/>
          <w:color w:val="FF0000"/>
          <w:sz w:val="32"/>
          <w:szCs w:val="32"/>
        </w:rPr>
      </w:pPr>
    </w:p>
    <w:p w14:paraId="1585CB0B" w14:textId="77777777" w:rsidR="00405E54" w:rsidRPr="00D1168F" w:rsidRDefault="00405E54" w:rsidP="00405E54">
      <w:pPr>
        <w:tabs>
          <w:tab w:val="left" w:pos="5209"/>
        </w:tabs>
        <w:contextualSpacing/>
        <w:rPr>
          <w:rFonts w:eastAsia="MS PGothic" w:cstheme="minorHAnsi"/>
          <w:b/>
          <w:color w:val="FF0000"/>
          <w:sz w:val="32"/>
          <w:szCs w:val="32"/>
        </w:rPr>
      </w:pPr>
      <w:r w:rsidRPr="00D1168F">
        <w:rPr>
          <w:rFonts w:eastAsia="MS PGothic" w:cstheme="minorHAnsi"/>
          <w:b/>
          <w:color w:val="0066FF"/>
          <w:sz w:val="32"/>
          <w:szCs w:val="32"/>
          <w:lang w:eastAsia="tr-TR"/>
        </w:rPr>
        <w:drawing>
          <wp:inline distT="0" distB="0" distL="0" distR="0" wp14:anchorId="4EA6D4C8" wp14:editId="713DD538">
            <wp:extent cx="6915150" cy="2058035"/>
            <wp:effectExtent l="0" t="1905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tbl>
      <w:tblPr>
        <w:tblStyle w:val="TabloKlavuzu"/>
        <w:tblW w:w="0" w:type="auto"/>
        <w:tblInd w:w="279" w:type="dxa"/>
        <w:tblLook w:val="04A0" w:firstRow="1" w:lastRow="0" w:firstColumn="1" w:lastColumn="0" w:noHBand="0" w:noVBand="1"/>
      </w:tblPr>
      <w:tblGrid>
        <w:gridCol w:w="1984"/>
        <w:gridCol w:w="2127"/>
        <w:gridCol w:w="2126"/>
        <w:gridCol w:w="2126"/>
        <w:gridCol w:w="1985"/>
      </w:tblGrid>
      <w:tr w:rsidR="00405E54" w:rsidRPr="00D1168F" w14:paraId="0A858101" w14:textId="77777777" w:rsidTr="00953FE9">
        <w:tc>
          <w:tcPr>
            <w:tcW w:w="1984" w:type="dxa"/>
            <w:shd w:val="clear" w:color="auto" w:fill="CCC0D9" w:themeFill="accent4" w:themeFillTint="66"/>
          </w:tcPr>
          <w:p w14:paraId="48CB26A2"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Planlama, tanımlı süreç veya mekanizma bulunmuyor</w:t>
            </w:r>
          </w:p>
          <w:p w14:paraId="3495F330" w14:textId="77777777" w:rsidR="00405E54" w:rsidRPr="00D1168F" w:rsidRDefault="00405E54" w:rsidP="00953FE9">
            <w:pPr>
              <w:tabs>
                <w:tab w:val="left" w:pos="5209"/>
              </w:tabs>
              <w:contextualSpacing/>
              <w:jc w:val="center"/>
              <w:rPr>
                <w:rFonts w:eastAsia="MS PGothic" w:cstheme="minorHAnsi"/>
                <w:b/>
                <w:color w:val="FF0000"/>
              </w:rPr>
            </w:pPr>
          </w:p>
        </w:tc>
        <w:tc>
          <w:tcPr>
            <w:tcW w:w="2127" w:type="dxa"/>
            <w:shd w:val="clear" w:color="auto" w:fill="FABF8F" w:themeFill="accent6" w:themeFillTint="99"/>
          </w:tcPr>
          <w:p w14:paraId="779F4636"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Planlama ve tanımlı süreç bulunmakta; ancak herhangi bir uygulama yok veya kısmi uygulamalar var</w:t>
            </w:r>
          </w:p>
        </w:tc>
        <w:tc>
          <w:tcPr>
            <w:tcW w:w="2126" w:type="dxa"/>
            <w:shd w:val="clear" w:color="auto" w:fill="D99594" w:themeFill="accent2" w:themeFillTint="99"/>
          </w:tcPr>
          <w:p w14:paraId="3455744A"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 xml:space="preserve">Kurumun genelini kapsayan uygulamalar var  ve uygulamalardan bazı sonuçlar elde edilmiştir. </w:t>
            </w:r>
          </w:p>
          <w:p w14:paraId="4D5AF94C" w14:textId="77777777" w:rsidR="00405E54" w:rsidRPr="00D1168F" w:rsidRDefault="00405E54" w:rsidP="00953FE9">
            <w:pPr>
              <w:tabs>
                <w:tab w:val="left" w:pos="5209"/>
              </w:tabs>
              <w:contextualSpacing/>
              <w:jc w:val="center"/>
              <w:rPr>
                <w:rFonts w:eastAsia="MS PGothic" w:cstheme="minorHAnsi"/>
                <w:b/>
                <w:color w:val="FF0000"/>
              </w:rPr>
            </w:pPr>
            <w:r w:rsidRPr="00D1168F">
              <w:rPr>
                <w:rFonts w:eastAsia="MS PGothic" w:cstheme="minorHAnsi"/>
                <w:b/>
                <w:color w:val="000000" w:themeColor="text1"/>
              </w:rPr>
              <w:t>Ancak sonuçları izlenmemekte veya kısmen izlenmektedir</w:t>
            </w:r>
          </w:p>
        </w:tc>
        <w:tc>
          <w:tcPr>
            <w:tcW w:w="2126" w:type="dxa"/>
            <w:shd w:val="clear" w:color="auto" w:fill="92CDDC" w:themeFill="accent5" w:themeFillTint="99"/>
          </w:tcPr>
          <w:p w14:paraId="361ABE37"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Kurumun genelini kapsayan uygulamların sonuçları izlenmekte ve paydaşların katılımıyla iyileştirilmektedir</w:t>
            </w:r>
          </w:p>
        </w:tc>
        <w:tc>
          <w:tcPr>
            <w:tcW w:w="1985" w:type="dxa"/>
            <w:shd w:val="clear" w:color="auto" w:fill="5F497A" w:themeFill="accent4" w:themeFillShade="BF"/>
          </w:tcPr>
          <w:p w14:paraId="3B000325" w14:textId="77777777" w:rsidR="00405E54" w:rsidRPr="00D1168F" w:rsidRDefault="00405E54" w:rsidP="00953FE9">
            <w:pPr>
              <w:tabs>
                <w:tab w:val="left" w:pos="5209"/>
              </w:tabs>
              <w:contextualSpacing/>
              <w:jc w:val="center"/>
              <w:rPr>
                <w:rFonts w:eastAsia="MS PGothic" w:cstheme="minorHAnsi"/>
                <w:b/>
                <w:color w:val="000000" w:themeColor="text1"/>
              </w:rPr>
            </w:pPr>
            <w:r w:rsidRPr="00D1168F">
              <w:rPr>
                <w:rFonts w:eastAsia="MS PGothic" w:cstheme="minorHAnsi"/>
                <w:b/>
                <w:color w:val="000000" w:themeColor="text1"/>
              </w:rPr>
              <w:t>İçselleştirilmiş, sistematik, sürüdürülebilir ve örnek gösterilebilir uygulamalar var</w:t>
            </w:r>
          </w:p>
        </w:tc>
      </w:tr>
    </w:tbl>
    <w:p w14:paraId="3EB2BFAE"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6A705884"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300A5C7"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7AE4BDB9" w14:textId="77777777" w:rsidR="00405E54" w:rsidRPr="00D1168F" w:rsidRDefault="00405E54" w:rsidP="00405E54">
      <w:pPr>
        <w:tabs>
          <w:tab w:val="left" w:pos="5209"/>
        </w:tabs>
        <w:contextualSpacing/>
        <w:jc w:val="center"/>
        <w:rPr>
          <w:rFonts w:eastAsia="MS PGothic" w:cstheme="minorHAnsi"/>
          <w:b/>
          <w:color w:val="FF0000"/>
          <w:sz w:val="48"/>
          <w:szCs w:val="48"/>
        </w:rPr>
      </w:pPr>
      <w:r w:rsidRPr="00D1168F">
        <w:rPr>
          <w:rFonts w:eastAsia="MS PGothic" w:cstheme="minorHAnsi"/>
          <w:b/>
          <w:color w:val="FF0000"/>
          <w:sz w:val="48"/>
          <w:szCs w:val="48"/>
        </w:rPr>
        <w:t>KANITLAR</w:t>
      </w:r>
    </w:p>
    <w:p w14:paraId="344F5AEB" w14:textId="77777777" w:rsidR="00405E54" w:rsidRPr="00D1168F" w:rsidRDefault="00405E54" w:rsidP="00405E54">
      <w:pPr>
        <w:tabs>
          <w:tab w:val="left" w:pos="5209"/>
        </w:tabs>
        <w:contextualSpacing/>
        <w:jc w:val="center"/>
        <w:rPr>
          <w:rFonts w:eastAsia="MS PGothic" w:cstheme="minorHAnsi"/>
          <w:color w:val="FF0000"/>
          <w:sz w:val="32"/>
          <w:szCs w:val="32"/>
        </w:rPr>
      </w:pPr>
      <w:r w:rsidRPr="00D1168F">
        <w:rPr>
          <w:rFonts w:eastAsia="MS PGothic" w:cstheme="minorHAnsi"/>
          <w:color w:val="FF0000"/>
          <w:sz w:val="32"/>
          <w:szCs w:val="32"/>
        </w:rPr>
        <w:t>Tüm süreçler</w:t>
      </w:r>
      <w:r>
        <w:rPr>
          <w:rFonts w:eastAsia="MS PGothic" w:cstheme="minorHAnsi"/>
          <w:color w:val="FF0000"/>
          <w:sz w:val="32"/>
          <w:szCs w:val="32"/>
        </w:rPr>
        <w:t xml:space="preserve">de yürütülen </w:t>
      </w:r>
      <w:r w:rsidRPr="00D1168F">
        <w:rPr>
          <w:rFonts w:eastAsia="MS PGothic" w:cstheme="minorHAnsi"/>
          <w:color w:val="FF0000"/>
          <w:sz w:val="32"/>
          <w:szCs w:val="32"/>
        </w:rPr>
        <w:t xml:space="preserve">faaliyetler için eklenmelidir. </w:t>
      </w:r>
    </w:p>
    <w:p w14:paraId="635FB4D2" w14:textId="77777777" w:rsidR="00405E54" w:rsidRPr="00D1168F" w:rsidRDefault="00405E54" w:rsidP="00405E54">
      <w:pPr>
        <w:tabs>
          <w:tab w:val="left" w:pos="5209"/>
        </w:tabs>
        <w:contextualSpacing/>
        <w:jc w:val="center"/>
        <w:rPr>
          <w:rFonts w:eastAsia="MS PGothic" w:cstheme="minorHAnsi"/>
          <w:b/>
          <w:color w:val="FF0000"/>
          <w:sz w:val="32"/>
          <w:szCs w:val="32"/>
        </w:rPr>
      </w:pPr>
    </w:p>
    <w:p w14:paraId="69A8D91E" w14:textId="77777777"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Kanıtlar birimlerin arşivlerine bulunan; bir üst birime ve sonuçta Rektörlük üzerinden Strateji Geliştirme Daire Başkanlığı ve Kalite Komisyonuna sunulacak, her türlü belgedir.</w:t>
      </w:r>
    </w:p>
    <w:p w14:paraId="0D9E4545" w14:textId="77777777" w:rsidR="00405E54" w:rsidRPr="00D1168F" w:rsidRDefault="00405E54" w:rsidP="00405E54">
      <w:pPr>
        <w:ind w:left="426" w:right="63"/>
        <w:contextualSpacing/>
        <w:jc w:val="both"/>
        <w:outlineLvl w:val="3"/>
        <w:rPr>
          <w:rFonts w:cstheme="minorHAnsi"/>
          <w:color w:val="000000" w:themeColor="text1"/>
          <w:sz w:val="28"/>
          <w:szCs w:val="28"/>
        </w:rPr>
      </w:pPr>
    </w:p>
    <w:tbl>
      <w:tblPr>
        <w:tblStyle w:val="TabloKlavuzu"/>
        <w:tblW w:w="45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01"/>
        <w:gridCol w:w="1167"/>
        <w:gridCol w:w="1423"/>
        <w:gridCol w:w="1250"/>
        <w:gridCol w:w="2350"/>
        <w:gridCol w:w="1530"/>
      </w:tblGrid>
      <w:tr w:rsidR="00405E54" w:rsidRPr="006D7CF6" w14:paraId="7CC15AC3" w14:textId="77777777" w:rsidTr="00953FE9">
        <w:trPr>
          <w:jc w:val="center"/>
        </w:trPr>
        <w:tc>
          <w:tcPr>
            <w:tcW w:w="555" w:type="pct"/>
            <w:vAlign w:val="center"/>
          </w:tcPr>
          <w:p w14:paraId="0BD414BA"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-Karar</w:t>
            </w:r>
          </w:p>
        </w:tc>
        <w:tc>
          <w:tcPr>
            <w:tcW w:w="555" w:type="pct"/>
            <w:vAlign w:val="center"/>
          </w:tcPr>
          <w:p w14:paraId="622BE0EF"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-Yayın</w:t>
            </w:r>
          </w:p>
        </w:tc>
        <w:tc>
          <w:tcPr>
            <w:tcW w:w="588" w:type="pct"/>
            <w:vAlign w:val="center"/>
          </w:tcPr>
          <w:p w14:paraId="486127F6"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Anket</w:t>
            </w:r>
          </w:p>
        </w:tc>
        <w:tc>
          <w:tcPr>
            <w:tcW w:w="717" w:type="pct"/>
            <w:vAlign w:val="center"/>
          </w:tcPr>
          <w:p w14:paraId="5246DADD"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-Rapor</w:t>
            </w:r>
          </w:p>
        </w:tc>
        <w:tc>
          <w:tcPr>
            <w:tcW w:w="630" w:type="pct"/>
            <w:vAlign w:val="center"/>
          </w:tcPr>
          <w:p w14:paraId="0347299B"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-Görsel</w:t>
            </w:r>
          </w:p>
        </w:tc>
        <w:tc>
          <w:tcPr>
            <w:tcW w:w="1955" w:type="pct"/>
            <w:gridSpan w:val="2"/>
            <w:vAlign w:val="center"/>
          </w:tcPr>
          <w:p w14:paraId="5C13C033"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w:t>
            </w:r>
            <w:r w:rsidRPr="006D7CF6">
              <w:rPr>
                <w:rFonts w:cstheme="minorHAnsi"/>
                <w:color w:val="000000" w:themeColor="text1"/>
              </w:rPr>
              <w:t>Birimin kendi web sayfadaki kalıcı link</w:t>
            </w:r>
          </w:p>
        </w:tc>
      </w:tr>
      <w:tr w:rsidR="00405E54" w:rsidRPr="006D7CF6" w14:paraId="1634E250" w14:textId="77777777" w:rsidTr="00953FE9">
        <w:trPr>
          <w:trHeight w:val="70"/>
          <w:jc w:val="center"/>
        </w:trPr>
        <w:tc>
          <w:tcPr>
            <w:tcW w:w="555" w:type="pct"/>
            <w:vAlign w:val="center"/>
          </w:tcPr>
          <w:p w14:paraId="20C3F3D0"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-Yazı</w:t>
            </w:r>
          </w:p>
        </w:tc>
        <w:tc>
          <w:tcPr>
            <w:tcW w:w="555" w:type="pct"/>
            <w:vAlign w:val="center"/>
          </w:tcPr>
          <w:p w14:paraId="186D278A"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Kitap</w:t>
            </w:r>
          </w:p>
        </w:tc>
        <w:tc>
          <w:tcPr>
            <w:tcW w:w="588" w:type="pct"/>
            <w:vAlign w:val="center"/>
          </w:tcPr>
          <w:p w14:paraId="2E929CB8"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-Liste</w:t>
            </w:r>
          </w:p>
        </w:tc>
        <w:tc>
          <w:tcPr>
            <w:tcW w:w="717" w:type="pct"/>
            <w:vAlign w:val="center"/>
          </w:tcPr>
          <w:p w14:paraId="4993128A"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w:t>
            </w:r>
            <w:r>
              <w:rPr>
                <w:rFonts w:cstheme="minorHAnsi"/>
                <w:color w:val="000000" w:themeColor="text1"/>
              </w:rPr>
              <w:t xml:space="preserve"> </w:t>
            </w:r>
            <w:r w:rsidRPr="006D7CF6">
              <w:rPr>
                <w:rFonts w:cstheme="minorHAnsi"/>
                <w:color w:val="000000" w:themeColor="text1"/>
              </w:rPr>
              <w:t>Katalo</w:t>
            </w:r>
            <w:r>
              <w:rPr>
                <w:rFonts w:cstheme="minorHAnsi"/>
                <w:color w:val="000000" w:themeColor="text1"/>
              </w:rPr>
              <w:t>g</w:t>
            </w:r>
          </w:p>
        </w:tc>
        <w:tc>
          <w:tcPr>
            <w:tcW w:w="630" w:type="pct"/>
            <w:vAlign w:val="center"/>
          </w:tcPr>
          <w:p w14:paraId="2A3B0DDA"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-Broşür</w:t>
            </w:r>
          </w:p>
        </w:tc>
        <w:tc>
          <w:tcPr>
            <w:tcW w:w="1184" w:type="pct"/>
            <w:vAlign w:val="center"/>
          </w:tcPr>
          <w:p w14:paraId="368F363E" w14:textId="77777777" w:rsidR="00405E54" w:rsidRPr="006D7CF6" w:rsidRDefault="00405E54" w:rsidP="00953FE9">
            <w:pPr>
              <w:ind w:right="63"/>
              <w:contextualSpacing/>
              <w:outlineLvl w:val="3"/>
              <w:rPr>
                <w:rFonts w:cstheme="minorHAnsi"/>
                <w:color w:val="000000" w:themeColor="text1"/>
              </w:rPr>
            </w:pPr>
            <w:r>
              <w:rPr>
                <w:rFonts w:cstheme="minorHAnsi"/>
                <w:color w:val="000000" w:themeColor="text1"/>
              </w:rPr>
              <w:t>-Geri bildirim</w:t>
            </w:r>
          </w:p>
        </w:tc>
        <w:tc>
          <w:tcPr>
            <w:tcW w:w="771" w:type="pct"/>
            <w:vAlign w:val="center"/>
          </w:tcPr>
          <w:p w14:paraId="2F20BE65" w14:textId="77777777" w:rsidR="00405E54" w:rsidRPr="006D7CF6" w:rsidRDefault="00405E54" w:rsidP="00953FE9">
            <w:pPr>
              <w:ind w:right="63"/>
              <w:contextualSpacing/>
              <w:outlineLvl w:val="3"/>
              <w:rPr>
                <w:rFonts w:cstheme="minorHAnsi"/>
                <w:color w:val="000000" w:themeColor="text1"/>
              </w:rPr>
            </w:pPr>
            <w:r w:rsidRPr="006D7CF6">
              <w:rPr>
                <w:rFonts w:cstheme="minorHAnsi"/>
                <w:color w:val="000000" w:themeColor="text1"/>
              </w:rPr>
              <w:t>-Diğer</w:t>
            </w:r>
          </w:p>
        </w:tc>
      </w:tr>
    </w:tbl>
    <w:p w14:paraId="05DAE4B1" w14:textId="77777777" w:rsidR="00405E54" w:rsidRPr="00D1168F" w:rsidRDefault="00405E54" w:rsidP="00405E54">
      <w:pPr>
        <w:ind w:left="426" w:right="63" w:firstLine="283"/>
        <w:contextualSpacing/>
        <w:jc w:val="both"/>
        <w:outlineLvl w:val="3"/>
        <w:rPr>
          <w:rFonts w:cstheme="minorHAnsi"/>
          <w:color w:val="000000" w:themeColor="text1"/>
          <w:sz w:val="28"/>
          <w:szCs w:val="28"/>
        </w:rPr>
      </w:pPr>
      <w:r w:rsidRPr="00D1168F">
        <w:rPr>
          <w:rFonts w:cstheme="minorHAnsi"/>
          <w:color w:val="000000" w:themeColor="text1"/>
          <w:sz w:val="28"/>
          <w:szCs w:val="28"/>
        </w:rPr>
        <w:tab/>
      </w:r>
      <w:r w:rsidRPr="00D1168F">
        <w:rPr>
          <w:rFonts w:cstheme="minorHAnsi"/>
          <w:color w:val="000000" w:themeColor="text1"/>
          <w:sz w:val="28"/>
          <w:szCs w:val="28"/>
        </w:rPr>
        <w:tab/>
        <w:t xml:space="preserve"> </w:t>
      </w:r>
      <w:r w:rsidRPr="00D1168F">
        <w:rPr>
          <w:rFonts w:cstheme="minorHAnsi"/>
          <w:color w:val="000000" w:themeColor="text1"/>
          <w:sz w:val="28"/>
          <w:szCs w:val="28"/>
        </w:rPr>
        <w:tab/>
      </w:r>
    </w:p>
    <w:p w14:paraId="398414AC" w14:textId="3AEBD2B1" w:rsidR="00405E54" w:rsidRPr="00D1168F" w:rsidRDefault="00405E54" w:rsidP="00405E54">
      <w:pPr>
        <w:numPr>
          <w:ilvl w:val="0"/>
          <w:numId w:val="1"/>
        </w:numPr>
        <w:ind w:left="426" w:right="63" w:hanging="142"/>
        <w:contextualSpacing/>
        <w:jc w:val="both"/>
        <w:outlineLvl w:val="3"/>
        <w:rPr>
          <w:rFonts w:cstheme="minorHAnsi"/>
          <w:color w:val="000000" w:themeColor="text1"/>
          <w:sz w:val="28"/>
          <w:szCs w:val="28"/>
        </w:rPr>
      </w:pPr>
      <w:r w:rsidRPr="00D1168F">
        <w:rPr>
          <w:rFonts w:cstheme="minorHAnsi"/>
          <w:color w:val="000000" w:themeColor="text1"/>
          <w:sz w:val="28"/>
          <w:szCs w:val="28"/>
        </w:rPr>
        <w:t xml:space="preserve">Faaliyetlerin ispatını sağlayacak kanıtların tamamı, tüm sorumlu birimler tarafından </w:t>
      </w:r>
      <w:r>
        <w:rPr>
          <w:rFonts w:cstheme="minorHAnsi"/>
          <w:color w:val="000000" w:themeColor="text1"/>
          <w:sz w:val="28"/>
          <w:szCs w:val="28"/>
        </w:rPr>
        <w:t>bir sonraki sayfadaki ö</w:t>
      </w:r>
      <w:r w:rsidRPr="00D1168F">
        <w:rPr>
          <w:rFonts w:cstheme="minorHAnsi"/>
          <w:color w:val="000000" w:themeColor="text1"/>
          <w:sz w:val="28"/>
          <w:szCs w:val="28"/>
        </w:rPr>
        <w:t>rnektekine benzer şekilde kanıtlar kısımına eklenmelidir.</w:t>
      </w:r>
      <w:r>
        <w:rPr>
          <w:rFonts w:cstheme="minorHAnsi"/>
          <w:color w:val="000000" w:themeColor="text1"/>
          <w:sz w:val="28"/>
          <w:szCs w:val="28"/>
        </w:rPr>
        <w:t xml:space="preserve"> Raporun son</w:t>
      </w:r>
      <w:r w:rsidR="00F712E4">
        <w:rPr>
          <w:rFonts w:cstheme="minorHAnsi"/>
          <w:color w:val="000000" w:themeColor="text1"/>
          <w:sz w:val="28"/>
          <w:szCs w:val="28"/>
        </w:rPr>
        <w:t xml:space="preserve"> </w:t>
      </w:r>
      <w:r>
        <w:rPr>
          <w:rFonts w:cstheme="minorHAnsi"/>
          <w:color w:val="000000" w:themeColor="text1"/>
          <w:sz w:val="28"/>
          <w:szCs w:val="28"/>
        </w:rPr>
        <w:t>halinde bu sayfa ve örnek sayfası çıkarılmalıdır.</w:t>
      </w:r>
    </w:p>
    <w:p w14:paraId="4E02D4CF" w14:textId="232A37DE" w:rsidR="00405E54" w:rsidRPr="00F712E4" w:rsidRDefault="00405E54" w:rsidP="00F712E4">
      <w:pPr>
        <w:tabs>
          <w:tab w:val="left" w:pos="3825"/>
        </w:tabs>
      </w:pPr>
    </w:p>
    <w:tbl>
      <w:tblPr>
        <w:tblStyle w:val="TabloKlavuzu2"/>
        <w:tblpPr w:leftFromText="141" w:rightFromText="141" w:vertAnchor="page" w:horzAnchor="margin" w:tblpXSpec="center" w:tblpY="745"/>
        <w:tblW w:w="0" w:type="auto"/>
        <w:tblLook w:val="04A0" w:firstRow="1" w:lastRow="0" w:firstColumn="1" w:lastColumn="0" w:noHBand="0" w:noVBand="1"/>
      </w:tblPr>
      <w:tblGrid>
        <w:gridCol w:w="4545"/>
        <w:gridCol w:w="6443"/>
      </w:tblGrid>
      <w:tr w:rsidR="00405E54" w:rsidRPr="00D1168F" w14:paraId="33A1BCF4" w14:textId="77777777" w:rsidTr="00953FE9">
        <w:trPr>
          <w:trHeight w:val="412"/>
        </w:trPr>
        <w:tc>
          <w:tcPr>
            <w:tcW w:w="0" w:type="auto"/>
            <w:gridSpan w:val="2"/>
            <w:vAlign w:val="bottom"/>
          </w:tcPr>
          <w:p w14:paraId="7E9BA1F9" w14:textId="77777777" w:rsidR="00405E54" w:rsidRPr="00D1168F" w:rsidRDefault="00405E54" w:rsidP="00953FE9">
            <w:pPr>
              <w:contextualSpacing/>
              <w:rPr>
                <w:rFonts w:eastAsia="MS PGothic" w:cstheme="minorHAnsi"/>
                <w:sz w:val="32"/>
                <w:szCs w:val="32"/>
              </w:rPr>
            </w:pPr>
            <w:r>
              <w:rPr>
                <w:rFonts w:eastAsia="MS PGothic" w:cstheme="minorHAnsi"/>
                <w:sz w:val="32"/>
                <w:szCs w:val="32"/>
              </w:rPr>
              <w:lastRenderedPageBreak/>
              <w:t>İlgili başlık hakkındaki açıklamalar bu kısma yazılacaktır. Bu açıklamalar ilgili başlığa ait alt başlıkları içerecek şekilde olmalıdır.</w:t>
            </w:r>
          </w:p>
        </w:tc>
      </w:tr>
      <w:tr w:rsidR="00405E54" w:rsidRPr="00D1168F" w14:paraId="03758DF4" w14:textId="77777777" w:rsidTr="00953FE9">
        <w:trPr>
          <w:trHeight w:val="261"/>
        </w:trPr>
        <w:tc>
          <w:tcPr>
            <w:tcW w:w="0" w:type="auto"/>
            <w:gridSpan w:val="2"/>
            <w:shd w:val="clear" w:color="auto" w:fill="FABF8F" w:themeFill="accent6" w:themeFillTint="99"/>
          </w:tcPr>
          <w:p w14:paraId="5EDA9AE8" w14:textId="77777777" w:rsidR="00405E54" w:rsidRPr="00D1168F" w:rsidRDefault="00405E54" w:rsidP="00953FE9">
            <w:pPr>
              <w:contextualSpacing/>
              <w:rPr>
                <w:rFonts w:cstheme="minorHAnsi"/>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r w:rsidRPr="00D1168F">
              <w:rPr>
                <w:rFonts w:cstheme="minorHAnsi"/>
                <w:b/>
                <w:bCs/>
              </w:rPr>
              <w:t xml:space="preserve">X.1. Örnek </w:t>
            </w:r>
            <w:r>
              <w:rPr>
                <w:rFonts w:cstheme="minorHAnsi"/>
                <w:b/>
                <w:bCs/>
              </w:rPr>
              <w:t>Ölçüt</w:t>
            </w:r>
          </w:p>
        </w:tc>
      </w:tr>
      <w:tr w:rsidR="00405E54" w:rsidRPr="00D1168F" w14:paraId="1DF92E54" w14:textId="77777777" w:rsidTr="00953FE9">
        <w:trPr>
          <w:trHeight w:val="227"/>
        </w:trPr>
        <w:tc>
          <w:tcPr>
            <w:tcW w:w="2972" w:type="dxa"/>
            <w:shd w:val="clear" w:color="auto" w:fill="FABF8F" w:themeFill="accent6" w:themeFillTint="99"/>
            <w:vAlign w:val="center"/>
          </w:tcPr>
          <w:p w14:paraId="4FD36AAF" w14:textId="77777777" w:rsidR="00405E54" w:rsidRPr="00D1168F" w:rsidRDefault="00405E54" w:rsidP="00953FE9">
            <w:pPr>
              <w:tabs>
                <w:tab w:val="center" w:pos="2792"/>
              </w:tabs>
              <w:contextualSpacing/>
              <w:rPr>
                <w:rFonts w:cstheme="minorHAnsi"/>
              </w:rPr>
            </w:pPr>
          </w:p>
        </w:tc>
        <w:tc>
          <w:tcPr>
            <w:tcW w:w="8016" w:type="dxa"/>
            <w:shd w:val="clear" w:color="auto" w:fill="FABF8F" w:themeFill="accent6" w:themeFillTint="99"/>
            <w:vAlign w:val="bottom"/>
          </w:tcPr>
          <w:p w14:paraId="7CB09962" w14:textId="77777777" w:rsidR="00405E54" w:rsidRPr="00D1168F" w:rsidRDefault="00405E54" w:rsidP="00953FE9">
            <w:pPr>
              <w:contextualSpacing/>
              <w:rPr>
                <w:rFonts w:cstheme="minorHAnsi"/>
                <w:b/>
              </w:rPr>
            </w:pPr>
            <w:r w:rsidRPr="00D1168F">
              <w:rPr>
                <w:rFonts w:cstheme="minorHAnsi"/>
                <w:b/>
              </w:rPr>
              <w:t>Düzey: 3</w:t>
            </w:r>
          </w:p>
        </w:tc>
      </w:tr>
      <w:tr w:rsidR="00405E54" w:rsidRPr="00D1168F" w14:paraId="3A8BF95B" w14:textId="77777777" w:rsidTr="00953FE9">
        <w:trPr>
          <w:trHeight w:val="9207"/>
        </w:trPr>
        <w:tc>
          <w:tcPr>
            <w:tcW w:w="2972" w:type="dxa"/>
            <w:vMerge w:val="restart"/>
            <w:shd w:val="clear" w:color="auto" w:fill="FFFFFF"/>
          </w:tcPr>
          <w:p w14:paraId="7B730B61" w14:textId="77777777" w:rsidR="00405E54" w:rsidRPr="00D1168F" w:rsidRDefault="00405E54" w:rsidP="00953FE9">
            <w:pPr>
              <w:contextualSpacing/>
              <w:rPr>
                <w:rFonts w:cstheme="minorHAnsi"/>
                <w:b/>
                <w:bCs/>
              </w:rPr>
            </w:pPr>
            <w:r w:rsidRPr="00D1168F">
              <w:rPr>
                <w:rFonts w:cstheme="minorHAnsi"/>
                <w:b/>
                <w:bCs/>
              </w:rPr>
              <w:t xml:space="preserve">X.1.1. Örnek alt </w:t>
            </w:r>
            <w:r>
              <w:rPr>
                <w:rFonts w:cstheme="minorHAnsi"/>
                <w:b/>
                <w:bCs/>
              </w:rPr>
              <w:t>ölçüt</w:t>
            </w:r>
          </w:p>
          <w:p w14:paraId="0788714B"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 xml:space="preserve">Xxxxxxxxxxxxxxxxxxxxxxxxxxxxxxxxxxxxxxxxxxxxxxxxxxxx </w:t>
            </w:r>
          </w:p>
          <w:p w14:paraId="186EF0D6"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731A0A1F"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90332EF"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1AC5D56A"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2990E2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4C02B42"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4B4854F3"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30EFBD2E" w14:textId="77777777" w:rsidR="00405E54" w:rsidRPr="00D1168F" w:rsidRDefault="00405E54" w:rsidP="00953FE9">
            <w:pPr>
              <w:contextualSpacing/>
              <w:jc w:val="both"/>
              <w:rPr>
                <w:rFonts w:cstheme="minorHAnsi"/>
                <w:color w:val="A6A6A6" w:themeColor="background1" w:themeShade="A6"/>
                <w:sz w:val="16"/>
                <w:szCs w:val="16"/>
              </w:rPr>
            </w:pPr>
            <w:r w:rsidRPr="00D1168F">
              <w:rPr>
                <w:rFonts w:cstheme="minorHAnsi"/>
                <w:color w:val="A6A6A6" w:themeColor="background1" w:themeShade="A6"/>
                <w:sz w:val="16"/>
                <w:szCs w:val="16"/>
              </w:rPr>
              <w:t>Xxxxxxxxxxxx xxxxxxxxxxxxx xxxxxxxxx xxxxxxxxxxx xxxx</w:t>
            </w:r>
          </w:p>
          <w:p w14:paraId="78394B73" w14:textId="77777777" w:rsidR="00405E54" w:rsidRPr="00D1168F" w:rsidRDefault="00405E54" w:rsidP="00953FE9">
            <w:pPr>
              <w:contextualSpacing/>
              <w:rPr>
                <w:rFonts w:cstheme="minorHAnsi"/>
              </w:rPr>
            </w:pPr>
          </w:p>
          <w:p w14:paraId="49106E64" w14:textId="77777777" w:rsidR="00405E54" w:rsidRPr="00D1168F" w:rsidRDefault="00405E54" w:rsidP="00953FE9">
            <w:pPr>
              <w:contextualSpacing/>
              <w:rPr>
                <w:rFonts w:cstheme="minorHAnsi"/>
              </w:rPr>
            </w:pPr>
          </w:p>
          <w:p w14:paraId="1667D6A9" w14:textId="77777777" w:rsidR="00405E54" w:rsidRPr="00D1168F" w:rsidRDefault="00405E54" w:rsidP="00953FE9">
            <w:pPr>
              <w:contextualSpacing/>
              <w:rPr>
                <w:rFonts w:cstheme="minorHAnsi"/>
              </w:rPr>
            </w:pPr>
          </w:p>
          <w:p w14:paraId="28A2CD30" w14:textId="77777777" w:rsidR="00405E54" w:rsidRPr="00D1168F" w:rsidRDefault="00405E54" w:rsidP="00953FE9">
            <w:pPr>
              <w:contextualSpacing/>
              <w:rPr>
                <w:rFonts w:cstheme="minorHAnsi"/>
              </w:rPr>
            </w:pPr>
          </w:p>
          <w:p w14:paraId="08A68255" w14:textId="77777777" w:rsidR="00405E54" w:rsidRPr="00D1168F" w:rsidRDefault="00405E54" w:rsidP="00953FE9">
            <w:pPr>
              <w:contextualSpacing/>
              <w:rPr>
                <w:rFonts w:cstheme="minorHAnsi"/>
              </w:rPr>
            </w:pPr>
          </w:p>
          <w:p w14:paraId="76E2ACD3" w14:textId="77777777" w:rsidR="00405E54" w:rsidRPr="00D1168F" w:rsidRDefault="00405E54" w:rsidP="00953FE9">
            <w:pPr>
              <w:contextualSpacing/>
              <w:rPr>
                <w:rFonts w:cstheme="minorHAnsi"/>
              </w:rPr>
            </w:pPr>
          </w:p>
          <w:p w14:paraId="710D1276" w14:textId="77777777" w:rsidR="00405E54" w:rsidRPr="00D1168F" w:rsidRDefault="00405E54" w:rsidP="00953FE9">
            <w:pPr>
              <w:contextualSpacing/>
              <w:rPr>
                <w:rFonts w:cstheme="minorHAnsi"/>
              </w:rPr>
            </w:pPr>
          </w:p>
        </w:tc>
        <w:tc>
          <w:tcPr>
            <w:tcW w:w="8016" w:type="dxa"/>
            <w:shd w:val="clear" w:color="auto" w:fill="FBD4B4" w:themeFill="accent6" w:themeFillTint="66"/>
          </w:tcPr>
          <w:p w14:paraId="1D8A23CB" w14:textId="77777777" w:rsidR="00405E54" w:rsidRPr="00D1168F" w:rsidRDefault="00405E54" w:rsidP="00953FE9">
            <w:pPr>
              <w:contextualSpacing/>
              <w:jc w:val="both"/>
              <w:rPr>
                <w:rFonts w:cstheme="minorHAnsi"/>
              </w:rPr>
            </w:pPr>
            <w:r w:rsidRPr="00D1168F">
              <w:rPr>
                <w:rFonts w:cstheme="minorHAnsi"/>
              </w:rPr>
              <w:t>1. Kalite komisyonu tar</w:t>
            </w:r>
            <w:r>
              <w:rPr>
                <w:rFonts w:cstheme="minorHAnsi"/>
              </w:rPr>
              <w:t>a</w:t>
            </w:r>
            <w:r w:rsidRPr="00D1168F">
              <w:rPr>
                <w:rFonts w:cstheme="minorHAnsi"/>
              </w:rPr>
              <w:t>fından Kalite Politikası ve Eğitim-Öğretim Politikası oluşturulmuştur.</w:t>
            </w:r>
          </w:p>
          <w:p w14:paraId="578BDE03" w14:textId="77777777" w:rsidR="00405E54" w:rsidRDefault="00405E54" w:rsidP="00953FE9">
            <w:pPr>
              <w:contextualSpacing/>
              <w:jc w:val="both"/>
              <w:rPr>
                <w:rFonts w:cstheme="minorHAnsi"/>
              </w:rPr>
            </w:pPr>
          </w:p>
          <w:p w14:paraId="2BD10CEE" w14:textId="77777777" w:rsidR="00405E54" w:rsidRPr="00D1168F" w:rsidRDefault="00405E54" w:rsidP="00953FE9">
            <w:pPr>
              <w:contextualSpacing/>
              <w:jc w:val="both"/>
              <w:rPr>
                <w:rFonts w:cstheme="minorHAnsi"/>
              </w:rPr>
            </w:pPr>
            <w:r>
              <w:rPr>
                <w:rFonts w:cstheme="minorHAnsi"/>
              </w:rPr>
              <w:t>2</w:t>
            </w:r>
            <w:r w:rsidRPr="00D1168F">
              <w:rPr>
                <w:rFonts w:cstheme="minorHAnsi"/>
              </w:rPr>
              <w:t>. Me</w:t>
            </w:r>
            <w:r>
              <w:rPr>
                <w:rFonts w:cstheme="minorHAnsi"/>
              </w:rPr>
              <w:t>s</w:t>
            </w:r>
            <w:r w:rsidRPr="00D1168F">
              <w:rPr>
                <w:rFonts w:cstheme="minorHAnsi"/>
              </w:rPr>
              <w:t>lek Yüksekokulumuz bünyesinde Bilgisayar ve Bankacılık bölümlerinde iç ve dış paydaşlarla Mayıs ayında bir araya gelinmiş; görüşler doğrultusunda ders ve AKTS güncellemeleri yapılmıştır.</w:t>
            </w:r>
          </w:p>
          <w:p w14:paraId="0DE9D943" w14:textId="77777777" w:rsidR="00405E54" w:rsidRPr="00D1168F" w:rsidRDefault="00405E54" w:rsidP="00953FE9">
            <w:pPr>
              <w:contextualSpacing/>
              <w:jc w:val="both"/>
              <w:rPr>
                <w:rFonts w:cstheme="minorHAnsi"/>
              </w:rPr>
            </w:pPr>
          </w:p>
          <w:p w14:paraId="5F4087CD" w14:textId="77777777" w:rsidR="00405E54" w:rsidRPr="00D1168F" w:rsidRDefault="00405E54" w:rsidP="00953FE9">
            <w:pPr>
              <w:jc w:val="both"/>
              <w:rPr>
                <w:rFonts w:cstheme="minorHAnsi"/>
              </w:rPr>
            </w:pPr>
            <w:r>
              <w:rPr>
                <w:rFonts w:cstheme="minorHAnsi"/>
              </w:rPr>
              <w:t>3</w:t>
            </w:r>
            <w:r w:rsidRPr="00D1168F">
              <w:rPr>
                <w:rFonts w:cstheme="minorHAnsi"/>
              </w:rPr>
              <w:t xml:space="preserve">. Coğrafya bölümü kriyer topluluğu taarfından düzenlenen kariyer günlerinde </w:t>
            </w:r>
            <w:r>
              <w:rPr>
                <w:rFonts w:cstheme="minorHAnsi"/>
              </w:rPr>
              <w:t>alanında uzman bir konuşmacı</w:t>
            </w:r>
            <w:r w:rsidRPr="00D1168F">
              <w:rPr>
                <w:rFonts w:cstheme="minorHAnsi"/>
              </w:rPr>
              <w:t xml:space="preserve"> Türkiyenin Coğrafya Eğitim-Öğretimi konularında öğrencilerle bir araya gelmiştir.</w:t>
            </w:r>
          </w:p>
          <w:p w14:paraId="49A6A09C" w14:textId="77777777" w:rsidR="00405E54" w:rsidRPr="00D1168F" w:rsidRDefault="00405E54" w:rsidP="00953FE9">
            <w:pPr>
              <w:jc w:val="both"/>
              <w:rPr>
                <w:rFonts w:cstheme="minorHAnsi"/>
              </w:rPr>
            </w:pPr>
          </w:p>
          <w:p w14:paraId="186C520C" w14:textId="77777777" w:rsidR="00405E54" w:rsidRPr="00D1168F" w:rsidRDefault="00405E54" w:rsidP="00953FE9">
            <w:pPr>
              <w:contextualSpacing/>
              <w:jc w:val="both"/>
              <w:rPr>
                <w:rFonts w:cstheme="minorHAnsi"/>
              </w:rPr>
            </w:pPr>
            <w:r>
              <w:rPr>
                <w:rFonts w:cstheme="minorHAnsi"/>
              </w:rPr>
              <w:t>4</w:t>
            </w:r>
            <w:r w:rsidRPr="00D1168F">
              <w:rPr>
                <w:rFonts w:cstheme="minorHAnsi"/>
              </w:rPr>
              <w:t>. SGDB kalite çalışmalarında verilerin toplanması, verilerin değerlendirilmesi, anketlerin oluşturulması-işlenmesi, arşivlenmesi ve kamuya duyurulması konularında Kalite ve Strateji birimi oluşturulmuştur.</w:t>
            </w:r>
          </w:p>
          <w:p w14:paraId="0E9453E1" w14:textId="77777777" w:rsidR="00405E54" w:rsidRDefault="00405E54" w:rsidP="00953FE9">
            <w:pPr>
              <w:contextualSpacing/>
              <w:jc w:val="both"/>
              <w:rPr>
                <w:rFonts w:cstheme="minorHAnsi"/>
              </w:rPr>
            </w:pPr>
          </w:p>
          <w:p w14:paraId="6B629715" w14:textId="77777777" w:rsidR="00405E54" w:rsidRPr="00534215" w:rsidRDefault="00405E54" w:rsidP="00953FE9">
            <w:pPr>
              <w:contextualSpacing/>
              <w:jc w:val="both"/>
              <w:rPr>
                <w:rFonts w:cstheme="minorHAnsi"/>
                <w:b/>
                <w:color w:val="808080" w:themeColor="background1" w:themeShade="80"/>
              </w:rPr>
            </w:pPr>
            <w:r w:rsidRPr="00534215">
              <w:rPr>
                <w:rFonts w:cstheme="minorHAnsi"/>
                <w:b/>
                <w:color w:val="808080" w:themeColor="background1" w:themeShade="80"/>
              </w:rPr>
              <w:t>Düzey 4 olabilmesi için:</w:t>
            </w:r>
          </w:p>
          <w:p w14:paraId="404AF13F" w14:textId="77777777" w:rsidR="00405E54" w:rsidRPr="00534215" w:rsidRDefault="00405E54" w:rsidP="00953FE9">
            <w:pPr>
              <w:contextualSpacing/>
              <w:jc w:val="both"/>
              <w:rPr>
                <w:rFonts w:cstheme="minorHAnsi"/>
                <w:color w:val="808080" w:themeColor="background1" w:themeShade="80"/>
              </w:rPr>
            </w:pPr>
            <w:r w:rsidRPr="00534215">
              <w:rPr>
                <w:rFonts w:cstheme="minorHAnsi"/>
                <w:color w:val="808080" w:themeColor="background1" w:themeShade="80"/>
              </w:rPr>
              <w:t>1. Kalite komisyonu tarafından Kalite Politikası, Eğitim-Öğretim Politikası, Araştırma-Geliştirme, Toplumsal katkı politikaları oluşturulmuş ve bunlar uygulanmakta, takip edilmekte, ölçülmekte ve iyileştirmeler yapılmaktadır</w:t>
            </w:r>
          </w:p>
          <w:p w14:paraId="1615D807" w14:textId="77777777" w:rsidR="00405E54" w:rsidRDefault="00405E54" w:rsidP="00953FE9">
            <w:pPr>
              <w:contextualSpacing/>
              <w:jc w:val="both"/>
              <w:rPr>
                <w:rFonts w:cstheme="minorHAnsi"/>
                <w:color w:val="808080" w:themeColor="background1" w:themeShade="80"/>
              </w:rPr>
            </w:pPr>
          </w:p>
          <w:p w14:paraId="5F0D4BB9"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2</w:t>
            </w:r>
            <w:r w:rsidRPr="00534215">
              <w:rPr>
                <w:rFonts w:cstheme="minorHAnsi"/>
                <w:color w:val="808080" w:themeColor="background1" w:themeShade="80"/>
              </w:rPr>
              <w:t>. Me</w:t>
            </w:r>
            <w:r>
              <w:rPr>
                <w:rFonts w:cstheme="minorHAnsi"/>
                <w:color w:val="808080" w:themeColor="background1" w:themeShade="80"/>
              </w:rPr>
              <w:t>s</w:t>
            </w:r>
            <w:r w:rsidRPr="00534215">
              <w:rPr>
                <w:rFonts w:cstheme="minorHAnsi"/>
                <w:color w:val="808080" w:themeColor="background1" w:themeShade="80"/>
              </w:rPr>
              <w:t>lek Yüksekokulumuz bünyesinde tüm bölümlerde iç ve dış paydaşlarla Mayıs ve Aralık ayında bir araya gelinmiş; görüşler doğrultusunda ders ve AKTS güncellemeleri yapılmıştır.</w:t>
            </w:r>
          </w:p>
          <w:p w14:paraId="1C1EE77A" w14:textId="77777777" w:rsidR="00405E54" w:rsidRPr="00534215" w:rsidRDefault="00405E54" w:rsidP="00953FE9">
            <w:pPr>
              <w:contextualSpacing/>
              <w:jc w:val="both"/>
              <w:rPr>
                <w:rFonts w:cstheme="minorHAnsi"/>
                <w:color w:val="808080" w:themeColor="background1" w:themeShade="80"/>
              </w:rPr>
            </w:pPr>
          </w:p>
          <w:p w14:paraId="68A3030B" w14:textId="77777777" w:rsidR="00405E54" w:rsidRPr="00534215" w:rsidRDefault="00405E54" w:rsidP="00953FE9">
            <w:pPr>
              <w:jc w:val="both"/>
              <w:rPr>
                <w:rFonts w:cstheme="minorHAnsi"/>
                <w:color w:val="808080" w:themeColor="background1" w:themeShade="80"/>
              </w:rPr>
            </w:pPr>
            <w:r>
              <w:rPr>
                <w:rFonts w:cstheme="minorHAnsi"/>
                <w:color w:val="808080" w:themeColor="background1" w:themeShade="80"/>
              </w:rPr>
              <w:t>3</w:t>
            </w:r>
            <w:r w:rsidRPr="00534215">
              <w:rPr>
                <w:rFonts w:cstheme="minorHAnsi"/>
                <w:color w:val="808080" w:themeColor="background1" w:themeShade="80"/>
              </w:rPr>
              <w:t>. Coğrafya bölümü kriyer topluluğu tarafından düzenlenen, 2010 yılından bu yana her yıl rutin hale gelen ve yılda 4 defa tekrarlanan kariyer günlerinde Türkiye Coğrafyası konusunda konunun uzmanları öğrencilerle bu yılda bir araya gel</w:t>
            </w:r>
            <w:r>
              <w:rPr>
                <w:rFonts w:cstheme="minorHAnsi"/>
                <w:color w:val="808080" w:themeColor="background1" w:themeShade="80"/>
              </w:rPr>
              <w:t>m</w:t>
            </w:r>
            <w:r w:rsidRPr="00534215">
              <w:rPr>
                <w:rFonts w:cstheme="minorHAnsi"/>
                <w:color w:val="808080" w:themeColor="background1" w:themeShade="80"/>
              </w:rPr>
              <w:t>iştir.</w:t>
            </w:r>
          </w:p>
          <w:p w14:paraId="50B8A106" w14:textId="77777777" w:rsidR="00405E54" w:rsidRPr="00534215" w:rsidRDefault="00405E54" w:rsidP="00953FE9">
            <w:pPr>
              <w:jc w:val="both"/>
              <w:rPr>
                <w:rFonts w:cstheme="minorHAnsi"/>
                <w:color w:val="808080" w:themeColor="background1" w:themeShade="80"/>
              </w:rPr>
            </w:pPr>
          </w:p>
          <w:p w14:paraId="56064FD3" w14:textId="77777777" w:rsidR="00405E54" w:rsidRPr="00534215" w:rsidRDefault="00405E54" w:rsidP="00953FE9">
            <w:pPr>
              <w:contextualSpacing/>
              <w:jc w:val="both"/>
              <w:rPr>
                <w:rFonts w:cstheme="minorHAnsi"/>
                <w:color w:val="808080" w:themeColor="background1" w:themeShade="80"/>
              </w:rPr>
            </w:pPr>
            <w:r>
              <w:rPr>
                <w:rFonts w:cstheme="minorHAnsi"/>
                <w:color w:val="808080" w:themeColor="background1" w:themeShade="80"/>
              </w:rPr>
              <w:t>4</w:t>
            </w:r>
            <w:r w:rsidRPr="00534215">
              <w:rPr>
                <w:rFonts w:cstheme="minorHAnsi"/>
                <w:color w:val="808080" w:themeColor="background1" w:themeShade="80"/>
              </w:rPr>
              <w:t>. SGDB kalite çalışmalarında verilerin toplanması, verilerin değerlendirilmesi, anketlerin oluşturulması-işlenmesi, arşivlenmesi ve kamuya duyurulması konularında üstlenen Kalite ve Strateji Birimi 5 yıldır hazırladığı raporunu internet sayfasından duyurmuştur.</w:t>
            </w:r>
          </w:p>
          <w:p w14:paraId="4B313A07" w14:textId="77777777" w:rsidR="00405E54" w:rsidRPr="00E92C65" w:rsidRDefault="00405E54" w:rsidP="00953FE9">
            <w:pPr>
              <w:contextualSpacing/>
              <w:jc w:val="both"/>
              <w:rPr>
                <w:rFonts w:cstheme="minorHAnsi"/>
                <w:b/>
              </w:rPr>
            </w:pPr>
          </w:p>
        </w:tc>
      </w:tr>
      <w:tr w:rsidR="00405E54" w:rsidRPr="00D1168F" w14:paraId="0F29EF1E" w14:textId="77777777" w:rsidTr="00F712E4">
        <w:trPr>
          <w:trHeight w:val="2112"/>
        </w:trPr>
        <w:tc>
          <w:tcPr>
            <w:tcW w:w="2972" w:type="dxa"/>
            <w:vMerge/>
            <w:shd w:val="clear" w:color="auto" w:fill="FFFFFF"/>
          </w:tcPr>
          <w:p w14:paraId="26E9F798" w14:textId="77777777" w:rsidR="00405E54" w:rsidRPr="00D1168F" w:rsidRDefault="00405E54" w:rsidP="00953FE9">
            <w:pPr>
              <w:contextualSpacing/>
              <w:rPr>
                <w:rFonts w:cstheme="minorHAnsi"/>
              </w:rPr>
            </w:pPr>
          </w:p>
        </w:tc>
        <w:tc>
          <w:tcPr>
            <w:tcW w:w="8016" w:type="dxa"/>
            <w:shd w:val="clear" w:color="auto" w:fill="5AB903"/>
          </w:tcPr>
          <w:p w14:paraId="78CC4C65" w14:textId="77777777" w:rsidR="00405E54" w:rsidRPr="00D1168F" w:rsidRDefault="00405E54" w:rsidP="00953FE9">
            <w:pPr>
              <w:ind w:left="99" w:right="63" w:hanging="102"/>
              <w:contextualSpacing/>
              <w:outlineLvl w:val="3"/>
              <w:rPr>
                <w:rFonts w:cstheme="minorHAnsi"/>
                <w:iCs/>
              </w:rPr>
            </w:pPr>
            <w:r w:rsidRPr="00D1168F">
              <w:rPr>
                <w:rFonts w:cstheme="minorHAnsi"/>
                <w:iCs/>
              </w:rPr>
              <w:t>Kanıtlar</w:t>
            </w:r>
          </w:p>
          <w:p w14:paraId="509BB826"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X.1.1.1. Kalite Politikası ve  Eğitim-Öğretim Politikası (belge/link)</w:t>
            </w:r>
          </w:p>
          <w:p w14:paraId="00F47495"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2</w:t>
            </w:r>
            <w:r w:rsidRPr="00D1168F">
              <w:rPr>
                <w:rFonts w:cstheme="minorHAnsi"/>
              </w:rPr>
              <w:t>.  Bölümlere ait eski ve yeni müfredatları, iç-dış paydaş toplantılarının katılımcı listeleri/görüşleri, kararlar (belge/linkler)</w:t>
            </w:r>
          </w:p>
          <w:p w14:paraId="3D292563" w14:textId="77777777" w:rsidR="00405E54" w:rsidRPr="00D1168F" w:rsidRDefault="00405E54" w:rsidP="00405E54">
            <w:pPr>
              <w:numPr>
                <w:ilvl w:val="0"/>
                <w:numId w:val="1"/>
              </w:numPr>
              <w:ind w:left="99" w:right="63" w:hanging="102"/>
              <w:contextualSpacing/>
              <w:jc w:val="both"/>
              <w:outlineLvl w:val="3"/>
              <w:rPr>
                <w:rFonts w:cstheme="minorHAnsi"/>
                <w:i/>
              </w:rPr>
            </w:pPr>
            <w:r w:rsidRPr="00D1168F">
              <w:rPr>
                <w:rFonts w:cstheme="minorHAnsi"/>
              </w:rPr>
              <w:t>X.1.1.</w:t>
            </w:r>
            <w:r>
              <w:rPr>
                <w:rFonts w:cstheme="minorHAnsi"/>
              </w:rPr>
              <w:t>3</w:t>
            </w:r>
            <w:r w:rsidRPr="00D1168F">
              <w:rPr>
                <w:rFonts w:cstheme="minorHAnsi"/>
              </w:rPr>
              <w:t>. Kariyer günü bilgileri (fotoğraf/imzalı katılımcı listesi/memnuniyet anketi)</w:t>
            </w:r>
            <w:r w:rsidRPr="00D1168F">
              <w:rPr>
                <w:rFonts w:cstheme="minorHAnsi"/>
                <w:i/>
              </w:rPr>
              <w:t xml:space="preserve"> </w:t>
            </w:r>
          </w:p>
          <w:p w14:paraId="6E8C15B7" w14:textId="77777777" w:rsidR="00405E54" w:rsidRPr="00D1168F" w:rsidRDefault="00405E54" w:rsidP="00405E54">
            <w:pPr>
              <w:numPr>
                <w:ilvl w:val="0"/>
                <w:numId w:val="1"/>
              </w:numPr>
              <w:ind w:left="99" w:right="63" w:hanging="102"/>
              <w:contextualSpacing/>
              <w:jc w:val="both"/>
              <w:outlineLvl w:val="3"/>
              <w:rPr>
                <w:rFonts w:cstheme="minorHAnsi"/>
              </w:rPr>
            </w:pPr>
            <w:r w:rsidRPr="00D1168F">
              <w:rPr>
                <w:rFonts w:cstheme="minorHAnsi"/>
              </w:rPr>
              <w:t>X.1.1.</w:t>
            </w:r>
            <w:r>
              <w:rPr>
                <w:rFonts w:cstheme="minorHAnsi"/>
              </w:rPr>
              <w:t>4</w:t>
            </w:r>
            <w:r w:rsidRPr="00D1168F">
              <w:rPr>
                <w:rFonts w:cstheme="minorHAnsi"/>
              </w:rPr>
              <w:t>. Rektörlük kararı (belge/linkler)</w:t>
            </w:r>
          </w:p>
        </w:tc>
      </w:tr>
    </w:tbl>
    <w:p w14:paraId="5CE176E4" w14:textId="41F0FD38" w:rsidR="00405E54" w:rsidRDefault="00405E54" w:rsidP="00405E54">
      <w:pPr>
        <w:tabs>
          <w:tab w:val="left" w:pos="3960"/>
        </w:tabs>
      </w:pPr>
    </w:p>
    <w:p w14:paraId="509AFA6B" w14:textId="0C7133F4" w:rsidR="00405E54" w:rsidRDefault="00405E54" w:rsidP="00405E54">
      <w:pPr>
        <w:tabs>
          <w:tab w:val="left" w:pos="3960"/>
        </w:tabs>
      </w:pPr>
    </w:p>
    <w:p w14:paraId="6DE2C0D9" w14:textId="2F0D414A" w:rsidR="00EE3019" w:rsidRDefault="00EE3019" w:rsidP="00405E54">
      <w:pPr>
        <w:tabs>
          <w:tab w:val="left" w:pos="3960"/>
        </w:tabs>
      </w:pPr>
    </w:p>
    <w:p w14:paraId="2A8E827C" w14:textId="38309747" w:rsidR="00EE3019" w:rsidRDefault="00EE3019" w:rsidP="00405E54">
      <w:pPr>
        <w:tabs>
          <w:tab w:val="left" w:pos="3960"/>
        </w:tabs>
      </w:pPr>
    </w:p>
    <w:p w14:paraId="3B285C87" w14:textId="167289CD" w:rsidR="00EE3019" w:rsidRDefault="00EE3019" w:rsidP="00405E54">
      <w:pPr>
        <w:tabs>
          <w:tab w:val="left" w:pos="3960"/>
        </w:tabs>
      </w:pPr>
    </w:p>
    <w:p w14:paraId="431D4062" w14:textId="543BD14F" w:rsidR="00EE3019" w:rsidRDefault="00EE3019" w:rsidP="00405E54">
      <w:pPr>
        <w:tabs>
          <w:tab w:val="left" w:pos="3960"/>
        </w:tabs>
      </w:pPr>
    </w:p>
    <w:p w14:paraId="15D99825" w14:textId="57AE921D" w:rsidR="00EE3019" w:rsidRDefault="00EE3019" w:rsidP="00405E54">
      <w:pPr>
        <w:tabs>
          <w:tab w:val="left" w:pos="3960"/>
        </w:tabs>
      </w:pPr>
    </w:p>
    <w:p w14:paraId="5F285819" w14:textId="29C890B3" w:rsidR="00EE3019" w:rsidRDefault="00EE3019" w:rsidP="00405E54">
      <w:pPr>
        <w:tabs>
          <w:tab w:val="left" w:pos="3960"/>
        </w:tabs>
      </w:pPr>
    </w:p>
    <w:p w14:paraId="0E63DFCC" w14:textId="77777777" w:rsidR="00EE3019" w:rsidRDefault="00EE3019" w:rsidP="00405E54">
      <w:pPr>
        <w:tabs>
          <w:tab w:val="left" w:pos="3960"/>
        </w:tabs>
      </w:pPr>
    </w:p>
    <w:tbl>
      <w:tblPr>
        <w:tblStyle w:val="TabloKlavuzu"/>
        <w:tblW w:w="0" w:type="auto"/>
        <w:tblLook w:val="04A0" w:firstRow="1" w:lastRow="0" w:firstColumn="1" w:lastColumn="0" w:noHBand="0" w:noVBand="1"/>
      </w:tblPr>
      <w:tblGrid>
        <w:gridCol w:w="5478"/>
        <w:gridCol w:w="5510"/>
      </w:tblGrid>
      <w:tr w:rsidR="00405E54" w14:paraId="7A8EE379" w14:textId="77777777" w:rsidTr="00B23A89">
        <w:tc>
          <w:tcPr>
            <w:tcW w:w="10988" w:type="dxa"/>
            <w:gridSpan w:val="2"/>
            <w:shd w:val="clear" w:color="auto" w:fill="FABF8F" w:themeFill="accent6" w:themeFillTint="99"/>
            <w:vAlign w:val="bottom"/>
          </w:tcPr>
          <w:p w14:paraId="6485C2CB" w14:textId="77777777" w:rsidR="00405E54" w:rsidRPr="00DF60B3" w:rsidRDefault="00405E54" w:rsidP="00405E54">
            <w:pPr>
              <w:contextualSpacing/>
              <w:rPr>
                <w:rFonts w:cstheme="minorHAnsi"/>
                <w:b/>
                <w:bCs/>
              </w:rPr>
            </w:pPr>
            <w:r w:rsidRPr="00DF60B3">
              <w:rPr>
                <w:rFonts w:cstheme="minorHAnsi"/>
                <w:b/>
              </w:rPr>
              <w:lastRenderedPageBreak/>
              <w:t>KURUM HAKKINDA BİLGİLER</w:t>
            </w:r>
          </w:p>
        </w:tc>
      </w:tr>
      <w:tr w:rsidR="00405E54" w14:paraId="2804D95A" w14:textId="77777777" w:rsidTr="00B23A89">
        <w:tc>
          <w:tcPr>
            <w:tcW w:w="10988" w:type="dxa"/>
            <w:gridSpan w:val="2"/>
            <w:shd w:val="clear" w:color="auto" w:fill="FABF8F" w:themeFill="accent6" w:themeFillTint="99"/>
          </w:tcPr>
          <w:p w14:paraId="56B99137" w14:textId="77777777" w:rsidR="00405E54" w:rsidRPr="00DF60B3" w:rsidRDefault="00405E54" w:rsidP="00405E54">
            <w:pPr>
              <w:contextualSpacing/>
              <w:jc w:val="both"/>
              <w:rPr>
                <w:rFonts w:cstheme="minorHAnsi"/>
                <w:sz w:val="16"/>
                <w:szCs w:val="16"/>
              </w:rPr>
            </w:pPr>
            <w:r w:rsidRPr="00DF60B3">
              <w:rPr>
                <w:rFonts w:cstheme="minorHAnsi"/>
                <w:sz w:val="16"/>
                <w:szCs w:val="16"/>
              </w:rPr>
              <w:t xml:space="preserve">Birim/Bölüm/Programa ait tarihsel gelişimi, misyonu, vizyonu, değerleri, hedefleri, organizasyon yapısı ve iyileştirme alanları hakkında bilgi verilmeli ve aşağıdaki hususları içerecek şekilde düzenlenmelidir. </w:t>
            </w:r>
          </w:p>
        </w:tc>
      </w:tr>
      <w:tr w:rsidR="00405E54" w14:paraId="70CCFB42" w14:textId="77777777" w:rsidTr="00B23A89">
        <w:tc>
          <w:tcPr>
            <w:tcW w:w="5478" w:type="dxa"/>
            <w:shd w:val="clear" w:color="auto" w:fill="FABF8F" w:themeFill="accent6" w:themeFillTint="99"/>
          </w:tcPr>
          <w:p w14:paraId="5D131A86" w14:textId="77777777" w:rsidR="00405E54" w:rsidRDefault="00405E54" w:rsidP="00405E54">
            <w:pPr>
              <w:tabs>
                <w:tab w:val="left" w:pos="3960"/>
              </w:tabs>
            </w:pPr>
          </w:p>
        </w:tc>
        <w:tc>
          <w:tcPr>
            <w:tcW w:w="5510" w:type="dxa"/>
            <w:shd w:val="clear" w:color="auto" w:fill="FABF8F" w:themeFill="accent6" w:themeFillTint="99"/>
          </w:tcPr>
          <w:p w14:paraId="40ED75CC" w14:textId="77777777" w:rsidR="00405E54" w:rsidRDefault="00405E54" w:rsidP="00405E54">
            <w:pPr>
              <w:tabs>
                <w:tab w:val="left" w:pos="3960"/>
              </w:tabs>
            </w:pPr>
            <w:r>
              <w:rPr>
                <w:rFonts w:cstheme="minorHAnsi"/>
                <w:b/>
                <w:iCs/>
                <w:color w:val="FF0000"/>
              </w:rPr>
              <w:t xml:space="preserve">DÜZEY </w:t>
            </w:r>
            <w:r w:rsidRPr="0041441E">
              <w:rPr>
                <w:rFonts w:cstheme="minorHAnsi"/>
                <w:b/>
                <w:iCs/>
                <w:color w:val="FF0000"/>
              </w:rPr>
              <w:t>GEREKMEMEKTEDİR</w:t>
            </w:r>
          </w:p>
        </w:tc>
      </w:tr>
      <w:tr w:rsidR="00405E54" w14:paraId="0C06F2C4" w14:textId="77777777" w:rsidTr="00F712E4">
        <w:trPr>
          <w:trHeight w:val="11185"/>
        </w:trPr>
        <w:tc>
          <w:tcPr>
            <w:tcW w:w="10988" w:type="dxa"/>
            <w:gridSpan w:val="2"/>
            <w:shd w:val="clear" w:color="auto" w:fill="FFFFFF" w:themeFill="background1"/>
          </w:tcPr>
          <w:p w14:paraId="18A6B850" w14:textId="77777777" w:rsidR="00B23A89" w:rsidRDefault="00B23A89" w:rsidP="00B23A89">
            <w:pPr>
              <w:widowControl/>
              <w:autoSpaceDE w:val="0"/>
              <w:autoSpaceDN w:val="0"/>
              <w:adjustRightInd w:val="0"/>
              <w:rPr>
                <w:rFonts w:ascii="Calibri-Bold" w:hAnsi="Calibri-Bold" w:cs="Calibri-Bold"/>
                <w:b/>
                <w:bCs/>
                <w:noProof w:val="0"/>
                <w:color w:val="000000"/>
              </w:rPr>
            </w:pPr>
            <w:r>
              <w:rPr>
                <w:rFonts w:ascii="Calibri-Bold" w:hAnsi="Calibri-Bold" w:cs="Calibri-Bold"/>
                <w:b/>
                <w:bCs/>
                <w:noProof w:val="0"/>
                <w:color w:val="000000"/>
              </w:rPr>
              <w:t>1. İletişim Bilgileri</w:t>
            </w:r>
          </w:p>
          <w:p w14:paraId="4EF98910" w14:textId="77777777" w:rsidR="00B23A89" w:rsidRDefault="00B23A89"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Birim : Kahramanmaraş Sağlık Hizmetleri Meslek Yüksekokulu</w:t>
            </w:r>
          </w:p>
          <w:p w14:paraId="560C06E6" w14:textId="603977EE" w:rsidR="00B23A89" w:rsidRDefault="0037388D"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Müdür : Doç. Dr. Ayşegül ERDOĞAN</w:t>
            </w:r>
          </w:p>
          <w:p w14:paraId="17BAD914" w14:textId="1ACC8F8F" w:rsidR="00DC589A" w:rsidRDefault="00DC589A"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 xml:space="preserve">Müdür Yardımcısı : </w:t>
            </w:r>
            <w:r w:rsidR="003D4F4A">
              <w:rPr>
                <w:rFonts w:ascii="Calibri" w:hAnsi="Calibri" w:cs="Calibri"/>
                <w:noProof w:val="0"/>
                <w:color w:val="000000"/>
              </w:rPr>
              <w:t>Dr. Öğr. Üyesi Nazlı Elif NACAR</w:t>
            </w:r>
          </w:p>
          <w:p w14:paraId="528A4250" w14:textId="5146300D" w:rsidR="000C4466" w:rsidRDefault="000C4466"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Müdür Yardımcısı : Öğr. Gör. Abdurrahman ÜNALAN</w:t>
            </w:r>
          </w:p>
          <w:p w14:paraId="6C8CE7B6" w14:textId="4264ED6D" w:rsidR="00B23A89" w:rsidRDefault="00BD23EC"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 xml:space="preserve">Adres : Kahramanmaraş Sütçü İmam Üniversitesi Rektörlüğü, Avşar Mah. Batı Çevreyolu </w:t>
            </w:r>
            <w:proofErr w:type="spellStart"/>
            <w:r>
              <w:rPr>
                <w:rFonts w:ascii="Calibri" w:hAnsi="Calibri" w:cs="Calibri"/>
                <w:noProof w:val="0"/>
                <w:color w:val="000000"/>
              </w:rPr>
              <w:t>Blv</w:t>
            </w:r>
            <w:proofErr w:type="spellEnd"/>
            <w:r>
              <w:rPr>
                <w:rFonts w:ascii="Calibri" w:hAnsi="Calibri" w:cs="Calibri"/>
                <w:noProof w:val="0"/>
                <w:color w:val="000000"/>
              </w:rPr>
              <w:t xml:space="preserve">. No:251/A 46040 – </w:t>
            </w:r>
            <w:proofErr w:type="spellStart"/>
            <w:r>
              <w:rPr>
                <w:rFonts w:ascii="Calibri" w:hAnsi="Calibri" w:cs="Calibri"/>
                <w:noProof w:val="0"/>
                <w:color w:val="000000"/>
              </w:rPr>
              <w:t>Onikişubat</w:t>
            </w:r>
            <w:proofErr w:type="spellEnd"/>
            <w:r>
              <w:rPr>
                <w:rFonts w:ascii="Calibri" w:hAnsi="Calibri" w:cs="Calibri"/>
                <w:noProof w:val="0"/>
                <w:color w:val="000000"/>
              </w:rPr>
              <w:t>/KAHRAMANMARAŞ</w:t>
            </w:r>
          </w:p>
          <w:p w14:paraId="74A230F1" w14:textId="41E7473D" w:rsidR="00B23A89" w:rsidRDefault="00BD23EC"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 xml:space="preserve">Tel: </w:t>
            </w:r>
            <w:r w:rsidR="00E4568A">
              <w:rPr>
                <w:rFonts w:ascii="Calibri" w:hAnsi="Calibri" w:cs="Calibri"/>
                <w:noProof w:val="0"/>
                <w:color w:val="000000"/>
              </w:rPr>
              <w:t xml:space="preserve">0 </w:t>
            </w:r>
            <w:r>
              <w:rPr>
                <w:rFonts w:ascii="Calibri" w:hAnsi="Calibri" w:cs="Calibri"/>
                <w:noProof w:val="0"/>
                <w:color w:val="000000"/>
              </w:rPr>
              <w:t>344 300 28 19/22/23</w:t>
            </w:r>
          </w:p>
          <w:p w14:paraId="0D3C8943" w14:textId="77777777" w:rsidR="00B23A89" w:rsidRDefault="00B23A89" w:rsidP="00B23A89">
            <w:pPr>
              <w:widowControl/>
              <w:autoSpaceDE w:val="0"/>
              <w:autoSpaceDN w:val="0"/>
              <w:adjustRightInd w:val="0"/>
              <w:rPr>
                <w:rFonts w:ascii="Calibri" w:hAnsi="Calibri" w:cs="Calibri"/>
                <w:noProof w:val="0"/>
                <w:color w:val="000000"/>
              </w:rPr>
            </w:pPr>
            <w:proofErr w:type="spellStart"/>
            <w:r>
              <w:rPr>
                <w:rFonts w:ascii="Calibri" w:hAnsi="Calibri" w:cs="Calibri"/>
                <w:noProof w:val="0"/>
                <w:color w:val="000000"/>
              </w:rPr>
              <w:t>Fax</w:t>
            </w:r>
            <w:proofErr w:type="spellEnd"/>
            <w:r>
              <w:rPr>
                <w:rFonts w:ascii="Calibri" w:hAnsi="Calibri" w:cs="Calibri"/>
                <w:noProof w:val="0"/>
                <w:color w:val="000000"/>
              </w:rPr>
              <w:t>: 344 300 28 02</w:t>
            </w:r>
          </w:p>
          <w:p w14:paraId="666A7E9E" w14:textId="77777777" w:rsidR="00B23A89" w:rsidRDefault="00B23A89" w:rsidP="00B23A89">
            <w:pPr>
              <w:widowControl/>
              <w:autoSpaceDE w:val="0"/>
              <w:autoSpaceDN w:val="0"/>
              <w:adjustRightInd w:val="0"/>
              <w:rPr>
                <w:rFonts w:ascii="Calibri" w:hAnsi="Calibri" w:cs="Calibri"/>
                <w:noProof w:val="0"/>
                <w:color w:val="000000"/>
              </w:rPr>
            </w:pPr>
            <w:r>
              <w:rPr>
                <w:rFonts w:ascii="Calibri" w:hAnsi="Calibri" w:cs="Calibri"/>
                <w:noProof w:val="0"/>
                <w:color w:val="000000"/>
              </w:rPr>
              <w:t>e-posta : saghiz@ksu.edu.tr</w:t>
            </w:r>
          </w:p>
          <w:p w14:paraId="72068653" w14:textId="5D4C4F26" w:rsidR="00B23A89" w:rsidRDefault="00B23A89" w:rsidP="00B23A89">
            <w:pPr>
              <w:ind w:left="99" w:right="63" w:hanging="102"/>
              <w:contextualSpacing/>
              <w:outlineLvl w:val="3"/>
              <w:rPr>
                <w:rFonts w:ascii="Calibri" w:hAnsi="Calibri" w:cs="Calibri"/>
                <w:noProof w:val="0"/>
                <w:color w:val="0000FF"/>
              </w:rPr>
            </w:pPr>
            <w:r>
              <w:rPr>
                <w:rFonts w:ascii="Calibri" w:hAnsi="Calibri" w:cs="Calibri"/>
                <w:noProof w:val="0"/>
                <w:color w:val="000000"/>
              </w:rPr>
              <w:t xml:space="preserve">Web: </w:t>
            </w:r>
            <w:hyperlink r:id="rId14" w:history="1">
              <w:r w:rsidRPr="005B0AB7">
                <w:rPr>
                  <w:rStyle w:val="Kpr"/>
                  <w:rFonts w:ascii="Calibri" w:hAnsi="Calibri" w:cs="Calibri"/>
                  <w:noProof w:val="0"/>
                </w:rPr>
                <w:t>http://shmyo.ksu.edu.tr</w:t>
              </w:r>
            </w:hyperlink>
          </w:p>
          <w:p w14:paraId="51E80214" w14:textId="77777777" w:rsidR="00B23A89" w:rsidRDefault="00B23A89" w:rsidP="00B23A89">
            <w:pPr>
              <w:widowControl/>
              <w:autoSpaceDE w:val="0"/>
              <w:autoSpaceDN w:val="0"/>
              <w:adjustRightInd w:val="0"/>
              <w:rPr>
                <w:rFonts w:ascii="Calibri-Bold" w:hAnsi="Calibri-Bold" w:cs="Calibri-Bold"/>
                <w:b/>
                <w:bCs/>
                <w:noProof w:val="0"/>
              </w:rPr>
            </w:pPr>
            <w:r>
              <w:rPr>
                <w:rFonts w:ascii="Calibri-Bold" w:hAnsi="Calibri-Bold" w:cs="Calibri-Bold"/>
                <w:b/>
                <w:bCs/>
                <w:noProof w:val="0"/>
              </w:rPr>
              <w:t>2. Tarihsel Gelişimi</w:t>
            </w:r>
          </w:p>
          <w:p w14:paraId="76C6BFDD" w14:textId="11B784F9" w:rsidR="00B23A89" w:rsidRPr="00F30A9C" w:rsidRDefault="00B23A89" w:rsidP="00B23A89">
            <w:pPr>
              <w:widowControl/>
              <w:autoSpaceDE w:val="0"/>
              <w:autoSpaceDN w:val="0"/>
              <w:adjustRightInd w:val="0"/>
              <w:jc w:val="both"/>
              <w:rPr>
                <w:rFonts w:ascii="Times New Roman" w:hAnsi="Times New Roman" w:cs="Times New Roman"/>
                <w:noProof w:val="0"/>
              </w:rPr>
            </w:pPr>
            <w:r w:rsidRPr="00F30A9C">
              <w:rPr>
                <w:rFonts w:ascii="Times New Roman" w:hAnsi="Times New Roman" w:cs="Times New Roman"/>
                <w:noProof w:val="0"/>
              </w:rPr>
              <w:t xml:space="preserve">Kahramanmaraş Sütçü İmam Üniversitesi Sağlık Hizmetleri Meslek Yüksekokulu; Sağlık Bakanlığı ile Yükseköğretim Kurulu başkanlığı arasında 10 Eylül 1992 tarihinde imzalanan protokolle 1993-1994 öğretim yılında Hemşirelik Programıyla eğitim- öğretimine başlamıştır. 2 Kasım 1996 tarih ve 22805 sayılı Resmi Gazetede yayımlanan 96/8655 Sayılı Bakanlar Kurulu kararı ile Üniversitemize bağlı olarak Lisans düzeyinde Ebelik ve Hemşirelik Programlarının açılması nedeniyle Yüksekokulumuz </w:t>
            </w:r>
            <w:proofErr w:type="spellStart"/>
            <w:r w:rsidRPr="00F30A9C">
              <w:rPr>
                <w:rFonts w:ascii="Times New Roman" w:hAnsi="Times New Roman" w:cs="Times New Roman"/>
                <w:noProof w:val="0"/>
              </w:rPr>
              <w:t>Önlisans</w:t>
            </w:r>
            <w:proofErr w:type="spellEnd"/>
            <w:r w:rsidRPr="00F30A9C">
              <w:rPr>
                <w:rFonts w:ascii="Times New Roman" w:hAnsi="Times New Roman" w:cs="Times New Roman"/>
                <w:noProof w:val="0"/>
              </w:rPr>
              <w:t xml:space="preserve"> Hemşirelik programı kapatılmıştır.</w:t>
            </w:r>
          </w:p>
          <w:p w14:paraId="51BF6605" w14:textId="11EBFE5A" w:rsidR="00B23A89" w:rsidRPr="00F30A9C" w:rsidRDefault="00B23A89" w:rsidP="00B23A89">
            <w:pPr>
              <w:widowControl/>
              <w:autoSpaceDE w:val="0"/>
              <w:autoSpaceDN w:val="0"/>
              <w:adjustRightInd w:val="0"/>
              <w:jc w:val="both"/>
              <w:rPr>
                <w:rFonts w:ascii="Times New Roman" w:hAnsi="Times New Roman" w:cs="Times New Roman"/>
                <w:noProof w:val="0"/>
              </w:rPr>
            </w:pPr>
            <w:r w:rsidRPr="00F30A9C">
              <w:rPr>
                <w:rFonts w:ascii="Times New Roman" w:hAnsi="Times New Roman" w:cs="Times New Roman"/>
                <w:noProof w:val="0"/>
              </w:rPr>
              <w:t>Yükseköğretim kurulunun; 22.02.2000 tarihli Yürütme Kurulu Toplantısı ile 2547 Sayılı Kanun’un 2880 Sayılı Kanunla değişik 7/d-2, 7h, ve 3843 Sayılı Kanunun 4. maddeleri uyarınca Sağlık Hizmetleri Meslek Yüksekokulu bünyesinde Tıbbı</w:t>
            </w:r>
          </w:p>
          <w:p w14:paraId="785A1290" w14:textId="5AAFE208" w:rsidR="00B23A89" w:rsidRPr="00F30A9C" w:rsidRDefault="00B23A89" w:rsidP="00B23A89">
            <w:pPr>
              <w:widowControl/>
              <w:autoSpaceDE w:val="0"/>
              <w:autoSpaceDN w:val="0"/>
              <w:adjustRightInd w:val="0"/>
              <w:jc w:val="both"/>
              <w:rPr>
                <w:rFonts w:ascii="Times New Roman" w:hAnsi="Times New Roman" w:cs="Times New Roman"/>
                <w:noProof w:val="0"/>
              </w:rPr>
            </w:pPr>
            <w:proofErr w:type="spellStart"/>
            <w:r w:rsidRPr="00F30A9C">
              <w:rPr>
                <w:rFonts w:ascii="Times New Roman" w:hAnsi="Times New Roman" w:cs="Times New Roman"/>
                <w:noProof w:val="0"/>
              </w:rPr>
              <w:t>Laboratuar</w:t>
            </w:r>
            <w:proofErr w:type="spellEnd"/>
            <w:r w:rsidRPr="00F30A9C">
              <w:rPr>
                <w:rFonts w:ascii="Times New Roman" w:hAnsi="Times New Roman" w:cs="Times New Roman"/>
                <w:noProof w:val="0"/>
              </w:rPr>
              <w:t xml:space="preserve"> ile Tıbbı Dokümantasyon ve Sekreterlik Programları açılması uygun görülmüştür. 2006 yılı içerisinde Yaşlı Bakımı Hizmetleri Programı, 2008–2009 Eğitim Öğretim Yılında Anestezi Teknikerliği ve Çocuk Gelişimi Bölümü açılması</w:t>
            </w:r>
            <w:r w:rsidR="0037388D">
              <w:rPr>
                <w:rFonts w:ascii="Times New Roman" w:hAnsi="Times New Roman" w:cs="Times New Roman"/>
                <w:noProof w:val="0"/>
              </w:rPr>
              <w:t xml:space="preserve"> </w:t>
            </w:r>
            <w:r w:rsidRPr="00F30A9C">
              <w:rPr>
                <w:rFonts w:ascii="Times New Roman" w:hAnsi="Times New Roman" w:cs="Times New Roman"/>
                <w:noProof w:val="0"/>
              </w:rPr>
              <w:t>YÖK tarafından uygun görülmüş olup, öğrenci alımı yapılmıştır. Ayrıca 2011 yılı içerisinde Fizyoterapi ve Optisyenlik Programları açılması YÖK tarafından uygun görülmüş olup, 2012-2013 Eğitim-Öğretim yılında Fizyoterapi programına 30</w:t>
            </w:r>
            <w:r w:rsidR="0037388D">
              <w:rPr>
                <w:rFonts w:ascii="Times New Roman" w:hAnsi="Times New Roman" w:cs="Times New Roman"/>
                <w:noProof w:val="0"/>
              </w:rPr>
              <w:t xml:space="preserve"> </w:t>
            </w:r>
            <w:r w:rsidRPr="00F30A9C">
              <w:rPr>
                <w:rFonts w:ascii="Times New Roman" w:hAnsi="Times New Roman" w:cs="Times New Roman"/>
                <w:noProof w:val="0"/>
              </w:rPr>
              <w:t>öğrenci alımı yapılmıştır. 2013-20</w:t>
            </w:r>
            <w:r w:rsidR="0037388D">
              <w:rPr>
                <w:rFonts w:ascii="Times New Roman" w:hAnsi="Times New Roman" w:cs="Times New Roman"/>
                <w:noProof w:val="0"/>
              </w:rPr>
              <w:t>14 Eğitim-Öğretim yılında</w:t>
            </w:r>
            <w:r w:rsidRPr="00F30A9C">
              <w:rPr>
                <w:rFonts w:ascii="Times New Roman" w:hAnsi="Times New Roman" w:cs="Times New Roman"/>
                <w:noProof w:val="0"/>
              </w:rPr>
              <w:t xml:space="preserve"> ek yerleştirmeyle İlk ve Acil Yardım Programı normal</w:t>
            </w:r>
            <w:r w:rsidR="0037388D">
              <w:rPr>
                <w:rFonts w:ascii="Times New Roman" w:hAnsi="Times New Roman" w:cs="Times New Roman"/>
                <w:noProof w:val="0"/>
              </w:rPr>
              <w:t xml:space="preserve"> </w:t>
            </w:r>
            <w:r w:rsidRPr="00F30A9C">
              <w:rPr>
                <w:rFonts w:ascii="Times New Roman" w:hAnsi="Times New Roman" w:cs="Times New Roman"/>
                <w:noProof w:val="0"/>
              </w:rPr>
              <w:t xml:space="preserve">öğretim </w:t>
            </w:r>
            <w:r w:rsidR="00E4568A" w:rsidRPr="00F30A9C">
              <w:rPr>
                <w:rFonts w:ascii="Times New Roman" w:hAnsi="Times New Roman" w:cs="Times New Roman"/>
                <w:noProof w:val="0"/>
              </w:rPr>
              <w:t>Programına 30 öğrenci, Anestezi</w:t>
            </w:r>
            <w:r w:rsidRPr="00F30A9C">
              <w:rPr>
                <w:rFonts w:ascii="Times New Roman" w:hAnsi="Times New Roman" w:cs="Times New Roman"/>
                <w:noProof w:val="0"/>
              </w:rPr>
              <w:t>,</w:t>
            </w:r>
            <w:r w:rsidR="00E4568A" w:rsidRPr="00F30A9C">
              <w:rPr>
                <w:rFonts w:ascii="Times New Roman" w:hAnsi="Times New Roman" w:cs="Times New Roman"/>
                <w:noProof w:val="0"/>
              </w:rPr>
              <w:t xml:space="preserve"> </w:t>
            </w:r>
            <w:r w:rsidRPr="00F30A9C">
              <w:rPr>
                <w:rFonts w:ascii="Times New Roman" w:hAnsi="Times New Roman" w:cs="Times New Roman"/>
                <w:noProof w:val="0"/>
              </w:rPr>
              <w:t>Tıbbi Dokümantasyon ve Sekreterlik, Tıbbi Laboratuvar Teknikleri, Yaşlı Bakımı</w:t>
            </w:r>
            <w:r w:rsidR="0037388D">
              <w:rPr>
                <w:rFonts w:ascii="Times New Roman" w:hAnsi="Times New Roman" w:cs="Times New Roman"/>
                <w:noProof w:val="0"/>
              </w:rPr>
              <w:t xml:space="preserve"> </w:t>
            </w:r>
            <w:r w:rsidRPr="00F30A9C">
              <w:rPr>
                <w:rFonts w:ascii="Times New Roman" w:hAnsi="Times New Roman" w:cs="Times New Roman"/>
                <w:noProof w:val="0"/>
              </w:rPr>
              <w:t>ve Çocuk Gelişimi ikinci öğretim programlarına 40’ar öğrenci alımı yapılmıştır.</w:t>
            </w:r>
          </w:p>
          <w:p w14:paraId="32871B98" w14:textId="77777777" w:rsidR="00B23A89" w:rsidRPr="00F30A9C" w:rsidRDefault="00B23A89" w:rsidP="00B23A89">
            <w:pPr>
              <w:widowControl/>
              <w:autoSpaceDE w:val="0"/>
              <w:autoSpaceDN w:val="0"/>
              <w:adjustRightInd w:val="0"/>
              <w:jc w:val="both"/>
              <w:rPr>
                <w:rFonts w:ascii="Times New Roman" w:hAnsi="Times New Roman" w:cs="Times New Roman"/>
                <w:noProof w:val="0"/>
              </w:rPr>
            </w:pPr>
            <w:r w:rsidRPr="00F30A9C">
              <w:rPr>
                <w:rFonts w:ascii="Times New Roman" w:hAnsi="Times New Roman" w:cs="Times New Roman"/>
                <w:noProof w:val="0"/>
              </w:rPr>
              <w:t>Yükseköğretim Kurulu Başkanlığının 26.06.2015 tarih ve 722 sayılı yazısına istinaden; Yüksekokulumuz bünyesine Tıbbi</w:t>
            </w:r>
          </w:p>
          <w:p w14:paraId="2E3AFD1D" w14:textId="4765B9B9" w:rsidR="00B23A89" w:rsidRPr="00F30A9C" w:rsidRDefault="00B23A89" w:rsidP="00B23A89">
            <w:pPr>
              <w:widowControl/>
              <w:autoSpaceDE w:val="0"/>
              <w:autoSpaceDN w:val="0"/>
              <w:adjustRightInd w:val="0"/>
              <w:jc w:val="both"/>
              <w:rPr>
                <w:rFonts w:ascii="Times New Roman" w:hAnsi="Times New Roman" w:cs="Times New Roman"/>
                <w:noProof w:val="0"/>
              </w:rPr>
            </w:pPr>
            <w:r w:rsidRPr="00F30A9C">
              <w:rPr>
                <w:rFonts w:ascii="Times New Roman" w:hAnsi="Times New Roman" w:cs="Times New Roman"/>
                <w:noProof w:val="0"/>
              </w:rPr>
              <w:t>Görüntüleme ve Teknikleri Bölümünün aktarımı yapılmıştır. 2018-2019 Eğitim Öğretim yılında Optisyenlik ve Tıbbi Görüntüleme Tekniklerine öğrenci alımı yapılmıştır. Yine Yükseköğretim Kurulu Başkanlığının 27.12.2017 tarihli Yükseköğretim Yürütme Kurulu toplantısında Tıbbi Hizmetler ve Teknikler Bölüm Başkanlığı bünyesinde Diyaliz ve Odyometri Programlarının, Dişçilik Hizmetleri Bölüm Başkanlığı bünyesinde Diş Protez Teknolojisi Programı ve 12/12/2018 tarihli Yükseköğretim Yürütme Kurulu toplantısında ise Patoloji Laboratuvar Teknikleri programının açılması uygun görülmüştür. Bu programlara henüz öğrenci alımı yapılmamıştır.</w:t>
            </w:r>
          </w:p>
          <w:p w14:paraId="4C5521C7" w14:textId="36E669B1" w:rsidR="00B23A89" w:rsidRPr="00F30A9C" w:rsidRDefault="00B23A89" w:rsidP="00B23A89">
            <w:pPr>
              <w:widowControl/>
              <w:autoSpaceDE w:val="0"/>
              <w:autoSpaceDN w:val="0"/>
              <w:adjustRightInd w:val="0"/>
              <w:jc w:val="both"/>
              <w:rPr>
                <w:rFonts w:ascii="Times New Roman" w:hAnsi="Times New Roman" w:cs="Times New Roman"/>
                <w:noProof w:val="0"/>
              </w:rPr>
            </w:pPr>
            <w:r w:rsidRPr="00763E83">
              <w:rPr>
                <w:rFonts w:ascii="Times New Roman" w:hAnsi="Times New Roman" w:cs="Times New Roman"/>
                <w:noProof w:val="0"/>
              </w:rPr>
              <w:t>Sağlı</w:t>
            </w:r>
            <w:r w:rsidR="007E34AF" w:rsidRPr="00763E83">
              <w:rPr>
                <w:rFonts w:ascii="Times New Roman" w:hAnsi="Times New Roman" w:cs="Times New Roman"/>
                <w:noProof w:val="0"/>
              </w:rPr>
              <w:t>k Hizmetleri MYO bünyesinde 202</w:t>
            </w:r>
            <w:r w:rsidR="003E3AFF" w:rsidRPr="00763E83">
              <w:rPr>
                <w:rFonts w:ascii="Times New Roman" w:hAnsi="Times New Roman" w:cs="Times New Roman"/>
                <w:noProof w:val="0"/>
              </w:rPr>
              <w:t>5</w:t>
            </w:r>
            <w:r w:rsidR="007E34AF" w:rsidRPr="00763E83">
              <w:rPr>
                <w:rFonts w:ascii="Times New Roman" w:hAnsi="Times New Roman" w:cs="Times New Roman"/>
                <w:noProof w:val="0"/>
              </w:rPr>
              <w:t>-202</w:t>
            </w:r>
            <w:r w:rsidR="003E3AFF" w:rsidRPr="00763E83">
              <w:rPr>
                <w:rFonts w:ascii="Times New Roman" w:hAnsi="Times New Roman" w:cs="Times New Roman"/>
                <w:noProof w:val="0"/>
              </w:rPr>
              <w:t>6</w:t>
            </w:r>
            <w:r w:rsidRPr="00763E83">
              <w:rPr>
                <w:rFonts w:ascii="Times New Roman" w:hAnsi="Times New Roman" w:cs="Times New Roman"/>
                <w:noProof w:val="0"/>
              </w:rPr>
              <w:t xml:space="preserve"> Eğitim- Öğretim yılı g</w:t>
            </w:r>
            <w:r w:rsidR="00E4568A" w:rsidRPr="00763E83">
              <w:rPr>
                <w:rFonts w:ascii="Times New Roman" w:hAnsi="Times New Roman" w:cs="Times New Roman"/>
                <w:noProof w:val="0"/>
              </w:rPr>
              <w:t>ü</w:t>
            </w:r>
            <w:r w:rsidR="007E34AF" w:rsidRPr="00763E83">
              <w:rPr>
                <w:rFonts w:ascii="Times New Roman" w:hAnsi="Times New Roman" w:cs="Times New Roman"/>
                <w:noProof w:val="0"/>
              </w:rPr>
              <w:t xml:space="preserve">z dönemi itibarı ile toplam </w:t>
            </w:r>
            <w:r w:rsidR="00763E83" w:rsidRPr="00763E83">
              <w:rPr>
                <w:rFonts w:ascii="Times New Roman" w:hAnsi="Times New Roman" w:cs="Times New Roman"/>
                <w:noProof w:val="0"/>
              </w:rPr>
              <w:t>1899</w:t>
            </w:r>
            <w:r w:rsidR="007E34AF" w:rsidRPr="00763E83">
              <w:rPr>
                <w:rFonts w:ascii="Times New Roman" w:hAnsi="Times New Roman" w:cs="Times New Roman"/>
                <w:noProof w:val="0"/>
              </w:rPr>
              <w:t xml:space="preserve"> öğrenci, 4</w:t>
            </w:r>
            <w:r w:rsidR="00E42DA8">
              <w:rPr>
                <w:rFonts w:ascii="Times New Roman" w:hAnsi="Times New Roman" w:cs="Times New Roman"/>
                <w:noProof w:val="0"/>
              </w:rPr>
              <w:t>1</w:t>
            </w:r>
            <w:r w:rsidR="007E34AF" w:rsidRPr="00763E83">
              <w:rPr>
                <w:rFonts w:ascii="Times New Roman" w:hAnsi="Times New Roman" w:cs="Times New Roman"/>
                <w:noProof w:val="0"/>
              </w:rPr>
              <w:t xml:space="preserve"> akademik, </w:t>
            </w:r>
            <w:r w:rsidR="00E42DA8">
              <w:rPr>
                <w:rFonts w:ascii="Times New Roman" w:hAnsi="Times New Roman" w:cs="Times New Roman"/>
                <w:noProof w:val="0"/>
              </w:rPr>
              <w:t>10</w:t>
            </w:r>
            <w:r w:rsidRPr="00763E83">
              <w:rPr>
                <w:rFonts w:ascii="Times New Roman" w:hAnsi="Times New Roman" w:cs="Times New Roman"/>
                <w:noProof w:val="0"/>
              </w:rPr>
              <w:t xml:space="preserve"> idari</w:t>
            </w:r>
            <w:r w:rsidR="007E34AF" w:rsidRPr="00763E83">
              <w:rPr>
                <w:rFonts w:ascii="Times New Roman" w:hAnsi="Times New Roman" w:cs="Times New Roman"/>
                <w:noProof w:val="0"/>
              </w:rPr>
              <w:t xml:space="preserve"> personel</w:t>
            </w:r>
            <w:r w:rsidR="00E42DA8">
              <w:rPr>
                <w:rFonts w:ascii="Times New Roman" w:hAnsi="Times New Roman" w:cs="Times New Roman"/>
                <w:noProof w:val="0"/>
              </w:rPr>
              <w:t xml:space="preserve"> ve 2  adet</w:t>
            </w:r>
            <w:r w:rsidR="00C6666D">
              <w:rPr>
                <w:rFonts w:ascii="Times New Roman" w:hAnsi="Times New Roman" w:cs="Times New Roman"/>
                <w:noProof w:val="0"/>
              </w:rPr>
              <w:t xml:space="preserve"> </w:t>
            </w:r>
            <w:r w:rsidR="00E42DA8">
              <w:rPr>
                <w:rFonts w:ascii="Times New Roman" w:hAnsi="Times New Roman" w:cs="Times New Roman"/>
                <w:noProof w:val="0"/>
              </w:rPr>
              <w:t xml:space="preserve">destek personel </w:t>
            </w:r>
            <w:r w:rsidRPr="00763E83">
              <w:rPr>
                <w:rFonts w:ascii="Times New Roman" w:hAnsi="Times New Roman" w:cs="Times New Roman"/>
                <w:noProof w:val="0"/>
              </w:rPr>
              <w:t>bulunmaktadır.</w:t>
            </w:r>
          </w:p>
          <w:p w14:paraId="25FE301F" w14:textId="77777777" w:rsidR="00B23A89" w:rsidRDefault="00B23A89" w:rsidP="00B23A89">
            <w:pPr>
              <w:widowControl/>
              <w:autoSpaceDE w:val="0"/>
              <w:autoSpaceDN w:val="0"/>
              <w:adjustRightInd w:val="0"/>
              <w:rPr>
                <w:rFonts w:ascii="Calibri-Bold" w:hAnsi="Calibri-Bold" w:cs="Calibri-Bold"/>
                <w:b/>
                <w:bCs/>
                <w:noProof w:val="0"/>
                <w:color w:val="000000"/>
              </w:rPr>
            </w:pPr>
            <w:r>
              <w:rPr>
                <w:rFonts w:ascii="Calibri-Bold" w:hAnsi="Calibri-Bold" w:cs="Calibri-Bold"/>
                <w:b/>
                <w:bCs/>
                <w:noProof w:val="0"/>
                <w:color w:val="000000"/>
              </w:rPr>
              <w:t>3. Misyonu, Vizyonu, Değerleri ve Hedefleri</w:t>
            </w:r>
          </w:p>
          <w:p w14:paraId="2388E55D" w14:textId="77777777" w:rsidR="00B23A89" w:rsidRDefault="00B23A89" w:rsidP="00B23A89">
            <w:pPr>
              <w:widowControl/>
              <w:autoSpaceDE w:val="0"/>
              <w:autoSpaceDN w:val="0"/>
              <w:adjustRightInd w:val="0"/>
              <w:rPr>
                <w:rFonts w:ascii="Calibri-Bold" w:hAnsi="Calibri-Bold" w:cs="Calibri-Bold"/>
                <w:b/>
                <w:bCs/>
                <w:noProof w:val="0"/>
                <w:color w:val="000000"/>
              </w:rPr>
            </w:pPr>
            <w:r>
              <w:rPr>
                <w:rFonts w:ascii="Calibri" w:hAnsi="Calibri" w:cs="Calibri"/>
                <w:noProof w:val="0"/>
                <w:color w:val="A7A7A7"/>
              </w:rPr>
              <w:t>“</w:t>
            </w:r>
            <w:r>
              <w:rPr>
                <w:rFonts w:ascii="Calibri-Bold" w:hAnsi="Calibri-Bold" w:cs="Calibri-Bold"/>
                <w:b/>
                <w:bCs/>
                <w:noProof w:val="0"/>
                <w:color w:val="000000"/>
              </w:rPr>
              <w:t>Misyonu</w:t>
            </w:r>
          </w:p>
          <w:p w14:paraId="2C766E3D" w14:textId="3B8B8DA2" w:rsidR="00B23A89" w:rsidRPr="00F30A9C" w:rsidRDefault="00B23A89" w:rsidP="00F30A9C">
            <w:pPr>
              <w:widowControl/>
              <w:autoSpaceDE w:val="0"/>
              <w:autoSpaceDN w:val="0"/>
              <w:adjustRightInd w:val="0"/>
              <w:jc w:val="both"/>
              <w:rPr>
                <w:rFonts w:ascii="Times New Roman" w:hAnsi="Times New Roman" w:cs="Times New Roman"/>
                <w:noProof w:val="0"/>
                <w:color w:val="000000"/>
              </w:rPr>
            </w:pPr>
            <w:r w:rsidRPr="00F30A9C">
              <w:rPr>
                <w:rFonts w:ascii="Times New Roman" w:hAnsi="Times New Roman" w:cs="Times New Roman"/>
                <w:noProof w:val="0"/>
                <w:color w:val="000000"/>
              </w:rPr>
              <w:t>Çağdaş ve evrensel değerler ışığında sağlık bilimlerine katkıda bulunmak ve bu alandaki bilgi birikimini ülke</w:t>
            </w:r>
            <w:r w:rsidR="009B7F45" w:rsidRPr="00F30A9C">
              <w:rPr>
                <w:rFonts w:ascii="Times New Roman" w:hAnsi="Times New Roman" w:cs="Times New Roman"/>
                <w:noProof w:val="0"/>
                <w:color w:val="000000"/>
              </w:rPr>
              <w:t xml:space="preserve">nin sağlık kayıt </w:t>
            </w:r>
            <w:r w:rsidRPr="00F30A9C">
              <w:rPr>
                <w:rFonts w:ascii="Times New Roman" w:hAnsi="Times New Roman" w:cs="Times New Roman"/>
                <w:noProof w:val="0"/>
                <w:color w:val="000000"/>
              </w:rPr>
              <w:t>sistemine, sağlık hizmetleri ve sağlık kurumları yönetim süreçlerine yansıtmak; kaliteli, v</w:t>
            </w:r>
            <w:r w:rsidR="009B7F45" w:rsidRPr="00F30A9C">
              <w:rPr>
                <w:rFonts w:ascii="Times New Roman" w:hAnsi="Times New Roman" w:cs="Times New Roman"/>
                <w:noProof w:val="0"/>
                <w:color w:val="000000"/>
              </w:rPr>
              <w:t>eri</w:t>
            </w:r>
            <w:r w:rsidR="00A41C97" w:rsidRPr="00F30A9C">
              <w:rPr>
                <w:rFonts w:ascii="Times New Roman" w:hAnsi="Times New Roman" w:cs="Times New Roman"/>
                <w:noProof w:val="0"/>
                <w:color w:val="000000"/>
              </w:rPr>
              <w:t xml:space="preserve">mli ve etkili sağlık </w:t>
            </w:r>
            <w:r w:rsidR="009B7F45" w:rsidRPr="00F30A9C">
              <w:rPr>
                <w:rFonts w:ascii="Times New Roman" w:hAnsi="Times New Roman" w:cs="Times New Roman"/>
                <w:noProof w:val="0"/>
                <w:color w:val="000000"/>
              </w:rPr>
              <w:t xml:space="preserve">hizmeti </w:t>
            </w:r>
            <w:r w:rsidRPr="00F30A9C">
              <w:rPr>
                <w:rFonts w:ascii="Times New Roman" w:hAnsi="Times New Roman" w:cs="Times New Roman"/>
                <w:noProof w:val="0"/>
                <w:color w:val="000000"/>
              </w:rPr>
              <w:t>sunumu için bilimsel ve mesleki gelişme olanaklarını mümkün olan en etkili biçimde sunarak ülkenin geleceği için üst</w:t>
            </w:r>
            <w:r w:rsidR="009B7F45" w:rsidRPr="00F30A9C">
              <w:rPr>
                <w:rFonts w:ascii="Times New Roman" w:hAnsi="Times New Roman" w:cs="Times New Roman"/>
                <w:noProof w:val="0"/>
                <w:color w:val="000000"/>
              </w:rPr>
              <w:t xml:space="preserve">ün </w:t>
            </w:r>
            <w:r w:rsidRPr="00F30A9C">
              <w:rPr>
                <w:rFonts w:ascii="Times New Roman" w:hAnsi="Times New Roman" w:cs="Times New Roman"/>
                <w:noProof w:val="0"/>
                <w:color w:val="000000"/>
              </w:rPr>
              <w:t>nitelikli sağlık elemanları yetiştirmek, öğrencilerine ve çalışanlarına geleceğe güvenle ba</w:t>
            </w:r>
            <w:r w:rsidR="009B7F45" w:rsidRPr="00F30A9C">
              <w:rPr>
                <w:rFonts w:ascii="Times New Roman" w:hAnsi="Times New Roman" w:cs="Times New Roman"/>
                <w:noProof w:val="0"/>
                <w:color w:val="000000"/>
              </w:rPr>
              <w:t xml:space="preserve">kmalarını mümkün kılacak bilgi, </w:t>
            </w:r>
            <w:r w:rsidRPr="00F30A9C">
              <w:rPr>
                <w:rFonts w:ascii="Times New Roman" w:hAnsi="Times New Roman" w:cs="Times New Roman"/>
                <w:noProof w:val="0"/>
                <w:color w:val="000000"/>
              </w:rPr>
              <w:t>beceri, heyecan ve iradeyle donatılmış bir kurumun üyesi olmanın gururunu yaşatmaktır.</w:t>
            </w:r>
          </w:p>
          <w:p w14:paraId="566FEDB4" w14:textId="77777777" w:rsidR="00B23A89" w:rsidRPr="00F30A9C" w:rsidRDefault="00B23A89" w:rsidP="00F30A9C">
            <w:pPr>
              <w:widowControl/>
              <w:autoSpaceDE w:val="0"/>
              <w:autoSpaceDN w:val="0"/>
              <w:adjustRightInd w:val="0"/>
              <w:jc w:val="both"/>
              <w:rPr>
                <w:rFonts w:ascii="Times New Roman" w:hAnsi="Times New Roman" w:cs="Times New Roman"/>
                <w:b/>
                <w:bCs/>
                <w:noProof w:val="0"/>
                <w:color w:val="000000"/>
              </w:rPr>
            </w:pPr>
            <w:r w:rsidRPr="00F30A9C">
              <w:rPr>
                <w:rFonts w:ascii="Times New Roman" w:hAnsi="Times New Roman" w:cs="Times New Roman"/>
                <w:b/>
                <w:bCs/>
                <w:noProof w:val="0"/>
                <w:color w:val="000000"/>
              </w:rPr>
              <w:t>Vizyonu</w:t>
            </w:r>
          </w:p>
          <w:p w14:paraId="1EFF008A" w14:textId="77777777" w:rsidR="00B23A89" w:rsidRPr="00F30A9C" w:rsidRDefault="00B23A89" w:rsidP="00F30A9C">
            <w:pPr>
              <w:widowControl/>
              <w:autoSpaceDE w:val="0"/>
              <w:autoSpaceDN w:val="0"/>
              <w:adjustRightInd w:val="0"/>
              <w:jc w:val="both"/>
              <w:rPr>
                <w:rFonts w:ascii="Times New Roman" w:hAnsi="Times New Roman" w:cs="Times New Roman"/>
                <w:noProof w:val="0"/>
                <w:color w:val="000000"/>
              </w:rPr>
            </w:pPr>
            <w:r w:rsidRPr="00F30A9C">
              <w:rPr>
                <w:rFonts w:ascii="Times New Roman" w:hAnsi="Times New Roman" w:cs="Times New Roman"/>
                <w:noProof w:val="0"/>
                <w:color w:val="000000"/>
              </w:rPr>
              <w:t>Ulusal düzeyde, eğitim - öğretim ve hizmet verdiği alanlarda toplumsal kalkınmaya katkısını artırarak sürdürmek ve bu</w:t>
            </w:r>
          </w:p>
          <w:p w14:paraId="37C4620F" w14:textId="77777777" w:rsidR="00B23A89" w:rsidRPr="00F30A9C" w:rsidRDefault="00B23A89" w:rsidP="00F30A9C">
            <w:pPr>
              <w:widowControl/>
              <w:autoSpaceDE w:val="0"/>
              <w:autoSpaceDN w:val="0"/>
              <w:adjustRightInd w:val="0"/>
              <w:jc w:val="both"/>
              <w:rPr>
                <w:rFonts w:ascii="Times New Roman" w:hAnsi="Times New Roman" w:cs="Times New Roman"/>
                <w:noProof w:val="0"/>
                <w:color w:val="000000"/>
              </w:rPr>
            </w:pPr>
            <w:r w:rsidRPr="00F30A9C">
              <w:rPr>
                <w:rFonts w:ascii="Times New Roman" w:hAnsi="Times New Roman" w:cs="Times New Roman"/>
                <w:noProof w:val="0"/>
                <w:color w:val="000000"/>
              </w:rPr>
              <w:t>konuda liderliğini devam ettirmektir.</w:t>
            </w:r>
          </w:p>
          <w:p w14:paraId="03F2AE92" w14:textId="77777777" w:rsidR="00B23A89" w:rsidRPr="00F30A9C" w:rsidRDefault="00B23A89" w:rsidP="00F30A9C">
            <w:pPr>
              <w:widowControl/>
              <w:autoSpaceDE w:val="0"/>
              <w:autoSpaceDN w:val="0"/>
              <w:adjustRightInd w:val="0"/>
              <w:jc w:val="both"/>
              <w:rPr>
                <w:rFonts w:ascii="Times New Roman" w:hAnsi="Times New Roman" w:cs="Times New Roman"/>
                <w:noProof w:val="0"/>
                <w:color w:val="000000"/>
              </w:rPr>
            </w:pPr>
            <w:r w:rsidRPr="00F30A9C">
              <w:rPr>
                <w:rFonts w:ascii="Times New Roman" w:hAnsi="Times New Roman" w:cs="Times New Roman"/>
                <w:noProof w:val="0"/>
                <w:color w:val="000000"/>
              </w:rPr>
              <w:t>Uluslararası platformda (ise), dünya ile entegre olmuş eğitim, öğretim kalitesine ve öğretim kadrosuna sahip yüksekokul</w:t>
            </w:r>
          </w:p>
          <w:p w14:paraId="101FD7B5" w14:textId="77777777" w:rsidR="00B23A89" w:rsidRPr="00F30A9C" w:rsidRDefault="00B23A89" w:rsidP="00F30A9C">
            <w:pPr>
              <w:widowControl/>
              <w:autoSpaceDE w:val="0"/>
              <w:autoSpaceDN w:val="0"/>
              <w:adjustRightInd w:val="0"/>
              <w:jc w:val="both"/>
              <w:rPr>
                <w:rFonts w:ascii="Times New Roman" w:hAnsi="Times New Roman" w:cs="Times New Roman"/>
                <w:noProof w:val="0"/>
                <w:color w:val="000000"/>
              </w:rPr>
            </w:pPr>
            <w:r w:rsidRPr="00F30A9C">
              <w:rPr>
                <w:rFonts w:ascii="Times New Roman" w:hAnsi="Times New Roman" w:cs="Times New Roman"/>
                <w:noProof w:val="0"/>
                <w:color w:val="000000"/>
              </w:rPr>
              <w:t>olmaktır.</w:t>
            </w:r>
          </w:p>
          <w:p w14:paraId="30A2E4DD" w14:textId="77777777" w:rsidR="00B23A89" w:rsidRPr="00F30A9C" w:rsidRDefault="00B23A89" w:rsidP="00B23A89">
            <w:pPr>
              <w:widowControl/>
              <w:autoSpaceDE w:val="0"/>
              <w:autoSpaceDN w:val="0"/>
              <w:adjustRightInd w:val="0"/>
              <w:rPr>
                <w:rFonts w:ascii="Times New Roman" w:hAnsi="Times New Roman" w:cs="Times New Roman"/>
                <w:b/>
                <w:bCs/>
                <w:noProof w:val="0"/>
                <w:color w:val="000000"/>
              </w:rPr>
            </w:pPr>
            <w:r w:rsidRPr="00F30A9C">
              <w:rPr>
                <w:rFonts w:ascii="Times New Roman" w:hAnsi="Times New Roman" w:cs="Times New Roman"/>
                <w:b/>
                <w:bCs/>
                <w:noProof w:val="0"/>
                <w:color w:val="000000"/>
              </w:rPr>
              <w:t>Değerleri</w:t>
            </w:r>
          </w:p>
          <w:p w14:paraId="7432CF45"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Demokratik</w:t>
            </w:r>
          </w:p>
          <w:p w14:paraId="5C4673DD"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Bilimsel</w:t>
            </w:r>
          </w:p>
          <w:p w14:paraId="4D744297"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proofErr w:type="spellStart"/>
            <w:r w:rsidRPr="00F30A9C">
              <w:rPr>
                <w:rFonts w:ascii="Times New Roman" w:hAnsi="Times New Roman" w:cs="Times New Roman"/>
                <w:noProof w:val="0"/>
                <w:color w:val="000000"/>
              </w:rPr>
              <w:t>ObjektifKaliteli</w:t>
            </w:r>
            <w:proofErr w:type="spellEnd"/>
          </w:p>
          <w:p w14:paraId="002B7380"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Dürüst ve şeffaf</w:t>
            </w:r>
          </w:p>
          <w:p w14:paraId="1DFAA468"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Yenilikçi</w:t>
            </w:r>
          </w:p>
          <w:p w14:paraId="3381F862"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Esnek</w:t>
            </w:r>
          </w:p>
          <w:p w14:paraId="1C229E39"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Uzlaşma ve hoşgörü</w:t>
            </w:r>
          </w:p>
          <w:p w14:paraId="771CA348"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Çağdaş yaklaşımlara açık</w:t>
            </w:r>
          </w:p>
          <w:p w14:paraId="20B0F24D"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Takım bilinci ve işbirlikçi</w:t>
            </w:r>
          </w:p>
          <w:p w14:paraId="3F4C323D"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Toplumsal gerçeklere duyarlı</w:t>
            </w:r>
          </w:p>
          <w:p w14:paraId="693025D3"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lastRenderedPageBreak/>
              <w:t>Sorumluluk bilincine sahip</w:t>
            </w:r>
          </w:p>
          <w:p w14:paraId="7727FD6B"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Öncü</w:t>
            </w:r>
          </w:p>
          <w:p w14:paraId="5431F60B"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İdealist</w:t>
            </w:r>
          </w:p>
          <w:p w14:paraId="1BB8EDB9"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Eğitimde süreklilik anlayışına sahip</w:t>
            </w:r>
          </w:p>
          <w:p w14:paraId="20849100"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Adil</w:t>
            </w:r>
          </w:p>
          <w:p w14:paraId="18BB68B8"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Güvenilir</w:t>
            </w:r>
          </w:p>
          <w:p w14:paraId="68AD2BC4"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Çevreye Duyarlı</w:t>
            </w:r>
          </w:p>
          <w:p w14:paraId="5674DEA3" w14:textId="77777777" w:rsidR="00B23A89" w:rsidRPr="00F30A9C" w:rsidRDefault="00B23A89" w:rsidP="00B23A89">
            <w:pPr>
              <w:widowControl/>
              <w:autoSpaceDE w:val="0"/>
              <w:autoSpaceDN w:val="0"/>
              <w:adjustRightInd w:val="0"/>
              <w:rPr>
                <w:rFonts w:ascii="Times New Roman" w:hAnsi="Times New Roman" w:cs="Times New Roman"/>
                <w:b/>
                <w:bCs/>
                <w:noProof w:val="0"/>
                <w:color w:val="000000"/>
              </w:rPr>
            </w:pPr>
            <w:r w:rsidRPr="00F30A9C">
              <w:rPr>
                <w:rFonts w:ascii="Times New Roman" w:hAnsi="Times New Roman" w:cs="Times New Roman"/>
                <w:b/>
                <w:bCs/>
                <w:noProof w:val="0"/>
                <w:color w:val="000000"/>
              </w:rPr>
              <w:t>Hedefleri</w:t>
            </w:r>
          </w:p>
          <w:p w14:paraId="5C8DE449"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1. Eğitim ve öğretim süreçlerini ve altyapılarını iyileştirmek,</w:t>
            </w:r>
          </w:p>
          <w:p w14:paraId="4A7BB2E3"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2. Öğretim üyesi eksiğini tamamlayarak bölümlerimize öğrenci alımını sağlamak</w:t>
            </w:r>
          </w:p>
          <w:p w14:paraId="068A9DAA"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3. Bilimsel faaliyetleri geliştirmek, etkinlik ve verimliliğini artırmak,</w:t>
            </w:r>
          </w:p>
          <w:p w14:paraId="0ECF2527"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4. Kurumsal kültürü, kimliği, imajı geliştirmek ve tanınırlığı artırmak,</w:t>
            </w:r>
          </w:p>
          <w:p w14:paraId="3BD10AF5"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5. İnsan kaynakları yönetimini iyileştirmek,</w:t>
            </w:r>
          </w:p>
          <w:p w14:paraId="5D9E1EE9"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6. Öğrenci memnuniyetini artırmak,</w:t>
            </w:r>
          </w:p>
          <w:p w14:paraId="1614BC8B" w14:textId="77777777" w:rsidR="00B23A89" w:rsidRPr="00F30A9C" w:rsidRDefault="00B23A89" w:rsidP="00B23A89">
            <w:pPr>
              <w:widowControl/>
              <w:autoSpaceDE w:val="0"/>
              <w:autoSpaceDN w:val="0"/>
              <w:adjustRightInd w:val="0"/>
              <w:rPr>
                <w:rFonts w:ascii="Times New Roman" w:hAnsi="Times New Roman" w:cs="Times New Roman"/>
                <w:noProof w:val="0"/>
                <w:color w:val="000000"/>
              </w:rPr>
            </w:pPr>
            <w:r w:rsidRPr="00F30A9C">
              <w:rPr>
                <w:rFonts w:ascii="Times New Roman" w:hAnsi="Times New Roman" w:cs="Times New Roman"/>
                <w:noProof w:val="0"/>
                <w:color w:val="000000"/>
              </w:rPr>
              <w:t>7. Paydaşlarla işbirliğini güçlendirmek, etkili iletişim kurmak ve topluma sağlanan katkıyı artırmak.</w:t>
            </w:r>
          </w:p>
          <w:p w14:paraId="7BDDEE2B" w14:textId="02B72143" w:rsidR="00405E54" w:rsidRPr="0041441E" w:rsidRDefault="00405E54" w:rsidP="00B23A89">
            <w:pPr>
              <w:ind w:left="99" w:right="63" w:hanging="102"/>
              <w:contextualSpacing/>
              <w:outlineLvl w:val="3"/>
              <w:rPr>
                <w:rFonts w:cstheme="minorHAnsi"/>
                <w:b/>
                <w:i/>
              </w:rPr>
            </w:pPr>
            <w:r w:rsidRPr="00F30A9C">
              <w:rPr>
                <w:rFonts w:ascii="Times New Roman" w:hAnsi="Times New Roman" w:cs="Times New Roman"/>
                <w:b/>
                <w:iCs/>
                <w:color w:val="FF0000"/>
              </w:rPr>
              <w:t>KANITLAR GEREKMEMEKTEDİR</w:t>
            </w:r>
          </w:p>
        </w:tc>
      </w:tr>
    </w:tbl>
    <w:p w14:paraId="09145345" w14:textId="1F8328D9" w:rsidR="00405E54" w:rsidRPr="00405E54" w:rsidRDefault="00405E54" w:rsidP="00405E54"/>
    <w:p w14:paraId="6BCB3E94" w14:textId="59AE8098" w:rsidR="00405E54" w:rsidRDefault="00405E54" w:rsidP="00405E54"/>
    <w:p w14:paraId="168824A8" w14:textId="7FF307E9" w:rsidR="00523102" w:rsidRDefault="00523102" w:rsidP="00405E54"/>
    <w:p w14:paraId="29836F68" w14:textId="3255A2B4" w:rsidR="00523102" w:rsidRDefault="00523102" w:rsidP="00405E54"/>
    <w:p w14:paraId="1A4F9687" w14:textId="7A4E894A" w:rsidR="00523102" w:rsidRDefault="00523102" w:rsidP="00405E54"/>
    <w:p w14:paraId="31F5CA54" w14:textId="3D5FC877" w:rsidR="00523102" w:rsidRDefault="00523102" w:rsidP="00405E54"/>
    <w:p w14:paraId="1E9A4FCE" w14:textId="20F44BC2" w:rsidR="00523102" w:rsidRDefault="00523102" w:rsidP="00405E54"/>
    <w:p w14:paraId="570B149C" w14:textId="5F229B48" w:rsidR="00523102" w:rsidRDefault="00523102" w:rsidP="00405E54"/>
    <w:p w14:paraId="4DAC079A" w14:textId="5BAC6EBE" w:rsidR="00523102" w:rsidRDefault="00523102" w:rsidP="00405E54"/>
    <w:p w14:paraId="01215A06" w14:textId="77875A57" w:rsidR="00523102" w:rsidRDefault="00523102" w:rsidP="00405E54"/>
    <w:p w14:paraId="1EA1A45C" w14:textId="3A2B19E4" w:rsidR="00523102" w:rsidRDefault="00523102" w:rsidP="00405E54"/>
    <w:p w14:paraId="228D09B6" w14:textId="17BA4258" w:rsidR="00523102" w:rsidRDefault="00523102" w:rsidP="00405E54"/>
    <w:p w14:paraId="5F8FD86C" w14:textId="2C6E98C1" w:rsidR="00523102" w:rsidRDefault="00523102" w:rsidP="00405E54"/>
    <w:p w14:paraId="29E6DEB5" w14:textId="18FAA13E" w:rsidR="00523102" w:rsidRDefault="00523102" w:rsidP="00405E54"/>
    <w:p w14:paraId="6208990B" w14:textId="7EE42CCF" w:rsidR="00523102" w:rsidRDefault="00523102" w:rsidP="00405E54"/>
    <w:p w14:paraId="1297FE08" w14:textId="6BF9440F" w:rsidR="00523102" w:rsidRDefault="00523102" w:rsidP="00405E54"/>
    <w:p w14:paraId="0BDFB46A" w14:textId="50B46E9A" w:rsidR="00523102" w:rsidRDefault="00523102" w:rsidP="00405E54"/>
    <w:p w14:paraId="13F5295C" w14:textId="3F4074B4" w:rsidR="00523102" w:rsidRDefault="00523102" w:rsidP="00405E54"/>
    <w:tbl>
      <w:tblPr>
        <w:tblStyle w:val="TabloKlavuzu"/>
        <w:tblW w:w="10942" w:type="dxa"/>
        <w:tblLook w:val="04A0" w:firstRow="1" w:lastRow="0" w:firstColumn="1" w:lastColumn="0" w:noHBand="0" w:noVBand="1"/>
      </w:tblPr>
      <w:tblGrid>
        <w:gridCol w:w="2896"/>
        <w:gridCol w:w="8046"/>
      </w:tblGrid>
      <w:tr w:rsidR="00405E54" w14:paraId="1D830AFD" w14:textId="77777777" w:rsidTr="00840557">
        <w:trPr>
          <w:trHeight w:val="256"/>
        </w:trPr>
        <w:tc>
          <w:tcPr>
            <w:tcW w:w="10942" w:type="dxa"/>
            <w:gridSpan w:val="2"/>
            <w:shd w:val="clear" w:color="auto" w:fill="FFCADE"/>
            <w:vAlign w:val="bottom"/>
          </w:tcPr>
          <w:p w14:paraId="6F2C9CAA" w14:textId="395B78DB" w:rsidR="00405E54" w:rsidRPr="00DF60B3" w:rsidRDefault="00405E54" w:rsidP="00405E54">
            <w:pPr>
              <w:contextualSpacing/>
              <w:rPr>
                <w:rFonts w:cstheme="minorHAnsi"/>
                <w:b/>
                <w:bCs/>
              </w:rPr>
            </w:pPr>
            <w:r w:rsidRPr="00DF60B3">
              <w:rPr>
                <w:rFonts w:cstheme="minorHAnsi"/>
                <w:b/>
              </w:rPr>
              <w:t>A. LİDERLİK, YÖNETİ</w:t>
            </w:r>
            <w:r w:rsidR="00EE3019">
              <w:rPr>
                <w:rFonts w:cstheme="minorHAnsi"/>
                <w:b/>
              </w:rPr>
              <w:t>Şİ</w:t>
            </w:r>
            <w:r w:rsidRPr="00DF60B3">
              <w:rPr>
                <w:rFonts w:cstheme="minorHAnsi"/>
                <w:b/>
              </w:rPr>
              <w:t>M ve KALİTE</w:t>
            </w:r>
          </w:p>
        </w:tc>
      </w:tr>
      <w:tr w:rsidR="00405E54" w14:paraId="7C1CCA4C" w14:textId="77777777" w:rsidTr="00840557">
        <w:trPr>
          <w:trHeight w:val="613"/>
        </w:trPr>
        <w:tc>
          <w:tcPr>
            <w:tcW w:w="10942" w:type="dxa"/>
            <w:gridSpan w:val="2"/>
            <w:shd w:val="clear" w:color="auto" w:fill="FFCADE"/>
          </w:tcPr>
          <w:p w14:paraId="47494EAC" w14:textId="2EDBA23B" w:rsidR="00405E54" w:rsidRPr="00DF60B3" w:rsidRDefault="00405E54" w:rsidP="00405E54">
            <w:pPr>
              <w:contextualSpacing/>
              <w:rPr>
                <w:rFonts w:cstheme="minorHAnsi"/>
                <w:b/>
                <w:bCs/>
              </w:rPr>
            </w:pPr>
            <w:bookmarkStart w:id="0" w:name="_Toc39742577"/>
            <w:r w:rsidRPr="00DF60B3">
              <w:rPr>
                <w:rFonts w:cstheme="minorHAnsi"/>
                <w:b/>
                <w:bCs/>
              </w:rPr>
              <w:t xml:space="preserve">A.1. </w:t>
            </w:r>
            <w:bookmarkEnd w:id="0"/>
            <w:r w:rsidRPr="00DF60B3">
              <w:rPr>
                <w:rFonts w:cstheme="minorHAnsi"/>
                <w:b/>
                <w:bCs/>
              </w:rPr>
              <w:t>Liderlik ve Kalite</w:t>
            </w:r>
          </w:p>
          <w:p w14:paraId="625BF041" w14:textId="77777777" w:rsidR="00405E54" w:rsidRDefault="00405E54" w:rsidP="00405E54">
            <w:pPr>
              <w:contextualSpacing/>
            </w:pPr>
            <w:r w:rsidRPr="00DF60B3">
              <w:rPr>
                <w:rFonts w:cstheme="minorHAnsi"/>
                <w:sz w:val="16"/>
                <w:szCs w:val="16"/>
              </w:rPr>
              <w:t>Kurum, kurumsal dönüşümünü sağlayacak yönetim modeline sahip olmalı, liderlik yaklaşımları uygulamalı, iç kalite güvence mekanizmalarını oluşturmalı ve kalite güvence kültürünü içselleştirmelidir.</w:t>
            </w:r>
          </w:p>
        </w:tc>
      </w:tr>
      <w:tr w:rsidR="00405E54" w14:paraId="107FA8A6" w14:textId="77777777" w:rsidTr="00840557">
        <w:trPr>
          <w:trHeight w:val="770"/>
        </w:trPr>
        <w:tc>
          <w:tcPr>
            <w:tcW w:w="10942" w:type="dxa"/>
            <w:gridSpan w:val="2"/>
          </w:tcPr>
          <w:p w14:paraId="7789B9E5" w14:textId="77777777" w:rsidR="00405E54" w:rsidRDefault="00405E54" w:rsidP="00405E54">
            <w:pPr>
              <w:contextualSpacing/>
              <w:rPr>
                <w:rFonts w:cstheme="minorHAnsi"/>
                <w:b/>
                <w:bCs/>
              </w:rPr>
            </w:pPr>
            <w:r>
              <w:rPr>
                <w:rFonts w:cstheme="minorHAnsi"/>
                <w:b/>
                <w:bCs/>
              </w:rPr>
              <w:t>AÇIKLAMALAR:</w:t>
            </w:r>
          </w:p>
          <w:p w14:paraId="79AD82CB" w14:textId="19C68290" w:rsidR="00405E54" w:rsidRDefault="00F848C5" w:rsidP="00405E54">
            <w:r>
              <w:t>Kurumun iç kalite güvece mekanizmaları içselleştirilmiş ve kailte çalışmaları kalite komisyonu tarafından yürütülmeye başlanmıştır.</w:t>
            </w:r>
          </w:p>
        </w:tc>
      </w:tr>
      <w:tr w:rsidR="00405E54" w14:paraId="729C0289" w14:textId="77777777" w:rsidTr="00840557">
        <w:trPr>
          <w:trHeight w:val="242"/>
        </w:trPr>
        <w:tc>
          <w:tcPr>
            <w:tcW w:w="2896" w:type="dxa"/>
          </w:tcPr>
          <w:p w14:paraId="0C75A85F" w14:textId="77777777" w:rsidR="00405E54" w:rsidRDefault="00405E54" w:rsidP="00405E54"/>
        </w:tc>
        <w:tc>
          <w:tcPr>
            <w:tcW w:w="8045" w:type="dxa"/>
            <w:vAlign w:val="bottom"/>
          </w:tcPr>
          <w:p w14:paraId="18C9039B" w14:textId="5D7B7DCC" w:rsidR="00405E54" w:rsidRPr="00DF60B3" w:rsidRDefault="00405E54" w:rsidP="00405E54">
            <w:pPr>
              <w:contextualSpacing/>
              <w:rPr>
                <w:rFonts w:cstheme="minorHAnsi"/>
                <w:b/>
                <w:bCs/>
              </w:rPr>
            </w:pPr>
            <w:r w:rsidRPr="00DF60B3">
              <w:rPr>
                <w:rFonts w:cstheme="minorHAnsi"/>
                <w:b/>
                <w:bCs/>
              </w:rPr>
              <w:t xml:space="preserve">Düzey: </w:t>
            </w:r>
            <w:r w:rsidR="003929CD">
              <w:rPr>
                <w:rFonts w:cstheme="minorHAnsi"/>
                <w:b/>
                <w:bCs/>
              </w:rPr>
              <w:t>3</w:t>
            </w:r>
          </w:p>
        </w:tc>
      </w:tr>
      <w:tr w:rsidR="00312CC0" w14:paraId="58F227F8" w14:textId="77777777" w:rsidTr="00840557">
        <w:trPr>
          <w:trHeight w:val="1800"/>
        </w:trPr>
        <w:tc>
          <w:tcPr>
            <w:tcW w:w="2896" w:type="dxa"/>
            <w:vMerge w:val="restart"/>
          </w:tcPr>
          <w:p w14:paraId="661A2892" w14:textId="3B07B4FD" w:rsidR="00312CC0" w:rsidRPr="00DF60B3" w:rsidRDefault="00312CC0" w:rsidP="00405E54">
            <w:pPr>
              <w:contextualSpacing/>
              <w:rPr>
                <w:rFonts w:cstheme="minorHAnsi"/>
                <w:b/>
                <w:bCs/>
              </w:rPr>
            </w:pPr>
            <w:r w:rsidRPr="00DF60B3">
              <w:rPr>
                <w:rFonts w:cstheme="minorHAnsi"/>
                <w:b/>
                <w:bCs/>
              </w:rPr>
              <w:t>A.1.1. Yöneti</w:t>
            </w:r>
            <w:r w:rsidR="00EE3019">
              <w:rPr>
                <w:rFonts w:cstheme="minorHAnsi"/>
                <w:b/>
                <w:bCs/>
              </w:rPr>
              <w:t>şi</w:t>
            </w:r>
            <w:r w:rsidRPr="00DF60B3">
              <w:rPr>
                <w:rFonts w:cstheme="minorHAnsi"/>
                <w:b/>
                <w:bCs/>
              </w:rPr>
              <w:t>m modeli ve idari yapı</w:t>
            </w:r>
          </w:p>
          <w:p w14:paraId="14934AF9" w14:textId="77777777" w:rsidR="00312CC0" w:rsidRPr="00DF60B3" w:rsidRDefault="00312CC0" w:rsidP="00405E54">
            <w:pPr>
              <w:contextualSpacing/>
              <w:jc w:val="both"/>
              <w:rPr>
                <w:rFonts w:cstheme="minorHAnsi"/>
                <w:sz w:val="16"/>
                <w:szCs w:val="16"/>
              </w:rPr>
            </w:pPr>
            <w:r w:rsidRPr="00DF60B3">
              <w:rPr>
                <w:rFonts w:cstheme="minorHAnsi"/>
                <w:sz w:val="16"/>
                <w:szCs w:val="16"/>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yerleşmiş ve benimsenmiştir. Vakıf yükseköğretim kurumlarında mütevelli heyet, devlet yükseköğretim kurumlarında rektör yardımcıları ve danışmanlarının (üst yönetimin) çalışma tarzı, yetki ve sorumlulukları, kurumun akademik camiasıyla iletişimi; üst yönetim tarzının hedeflenen kurum kimliği ile uyumu yerleşmiş ve benimsenmiştir. Organizasyon şeması ve bağlı olma/rapor verme ilişkileri; görev tanımları, iş akış süreçleri vardır ve gerçeği yansıtmaktadır; ayrıca bunlar yayımlanmış ve işleyişin paydaşlarca bilinirliği sağlanmıştır. </w:t>
            </w:r>
          </w:p>
          <w:p w14:paraId="71AFF571" w14:textId="77777777" w:rsidR="00312CC0" w:rsidRDefault="00312CC0" w:rsidP="00405E54"/>
        </w:tc>
        <w:tc>
          <w:tcPr>
            <w:tcW w:w="8045" w:type="dxa"/>
          </w:tcPr>
          <w:p w14:paraId="281BB91E" w14:textId="77777777" w:rsidR="003D4F4A" w:rsidRPr="003D4F4A" w:rsidRDefault="003D4F4A" w:rsidP="0077053B">
            <w:pPr>
              <w:pStyle w:val="ListeParagraf"/>
              <w:numPr>
                <w:ilvl w:val="0"/>
                <w:numId w:val="2"/>
              </w:numPr>
              <w:jc w:val="both"/>
              <w:rPr>
                <w:rFonts w:cstheme="minorHAnsi"/>
              </w:rPr>
            </w:pPr>
            <w:r w:rsidRPr="003D4F4A">
              <w:rPr>
                <w:rFonts w:cstheme="minorHAnsi"/>
              </w:rPr>
              <w:t xml:space="preserve">Kurumdaki yönetim modeli ve idari yapı (yasal düzenlemeler çerçevesinde) tanımlanmıştır (Kanıt A.1.1.1) </w:t>
            </w:r>
          </w:p>
          <w:p w14:paraId="4A997516" w14:textId="77777777" w:rsidR="003D4F4A" w:rsidRPr="003D4F4A" w:rsidRDefault="003D4F4A" w:rsidP="0077053B">
            <w:pPr>
              <w:pStyle w:val="ListeParagraf"/>
              <w:numPr>
                <w:ilvl w:val="0"/>
                <w:numId w:val="2"/>
              </w:numPr>
              <w:jc w:val="both"/>
              <w:rPr>
                <w:rFonts w:cstheme="minorHAnsi"/>
              </w:rPr>
            </w:pPr>
            <w:r w:rsidRPr="003D4F4A">
              <w:rPr>
                <w:rFonts w:cstheme="minorHAnsi"/>
              </w:rPr>
              <w:t>Organizasyon Şeması, süreçlerdeki sorumlular, iş akış süreçleri, görev tanımları, işleyişin paydaşlarca bilinirliği belirlenmiş, tüm çalışan ve paydaşlarımızca içselleştirilmiştir (Kanıt A.1.1.2, Kanıt A.1.1.3, Kanıt A.1.1.4).</w:t>
            </w:r>
          </w:p>
          <w:p w14:paraId="385DDA3C" w14:textId="77777777" w:rsidR="00523102" w:rsidRPr="00840557" w:rsidRDefault="00523102" w:rsidP="00FE552F">
            <w:pPr>
              <w:jc w:val="both"/>
              <w:rPr>
                <w:rFonts w:ascii="Times New Roman" w:hAnsi="Times New Roman" w:cs="Times New Roman"/>
              </w:rPr>
            </w:pPr>
          </w:p>
          <w:p w14:paraId="62587B9C" w14:textId="77777777" w:rsidR="00523102" w:rsidRPr="00840557" w:rsidRDefault="00523102" w:rsidP="00FE552F">
            <w:pPr>
              <w:jc w:val="both"/>
              <w:rPr>
                <w:rFonts w:ascii="Times New Roman" w:hAnsi="Times New Roman" w:cs="Times New Roman"/>
              </w:rPr>
            </w:pPr>
          </w:p>
          <w:p w14:paraId="27D3D0C3" w14:textId="77777777" w:rsidR="00523102" w:rsidRPr="00840557" w:rsidRDefault="00523102" w:rsidP="00523102"/>
          <w:p w14:paraId="0734E00F" w14:textId="6A2D28C5" w:rsidR="00312CC0" w:rsidRPr="00523102" w:rsidRDefault="00312CC0" w:rsidP="00523102">
            <w:pPr>
              <w:tabs>
                <w:tab w:val="left" w:pos="1890"/>
              </w:tabs>
            </w:pPr>
          </w:p>
        </w:tc>
      </w:tr>
      <w:tr w:rsidR="00312CC0" w14:paraId="4F7DC11A" w14:textId="77777777" w:rsidTr="00840557">
        <w:trPr>
          <w:trHeight w:val="2838"/>
        </w:trPr>
        <w:tc>
          <w:tcPr>
            <w:tcW w:w="2896" w:type="dxa"/>
            <w:vMerge/>
          </w:tcPr>
          <w:p w14:paraId="5CF42B1C" w14:textId="77777777" w:rsidR="00312CC0" w:rsidRPr="00DF60B3" w:rsidRDefault="00312CC0" w:rsidP="00405E54">
            <w:pPr>
              <w:contextualSpacing/>
              <w:rPr>
                <w:rFonts w:cstheme="minorHAnsi"/>
                <w:b/>
                <w:bCs/>
              </w:rPr>
            </w:pPr>
          </w:p>
        </w:tc>
        <w:tc>
          <w:tcPr>
            <w:tcW w:w="8045" w:type="dxa"/>
          </w:tcPr>
          <w:p w14:paraId="3E3D8BA2" w14:textId="77777777" w:rsidR="001B4E39" w:rsidRDefault="00312CC0" w:rsidP="00536006">
            <w:r>
              <w:t>Kanıtlar:</w:t>
            </w:r>
            <w:r w:rsidR="001B4E39" w:rsidRPr="00EF4AD7">
              <w:t xml:space="preserve"> </w:t>
            </w:r>
          </w:p>
          <w:p w14:paraId="24DBC9AB" w14:textId="77777777" w:rsidR="003D4F4A" w:rsidRPr="003D4F4A" w:rsidRDefault="003D4F4A" w:rsidP="003D4F4A">
            <w:pPr>
              <w:numPr>
                <w:ilvl w:val="0"/>
                <w:numId w:val="71"/>
              </w:numPr>
            </w:pPr>
            <w:hyperlink r:id="rId15" w:history="1">
              <w:r w:rsidRPr="003D4F4A">
                <w:rPr>
                  <w:rStyle w:val="Kpr"/>
                </w:rPr>
                <w:t>Kanıt A.1.1.1. Sağlık Hizmetleri Meslek Yüksekokulu Akademik ve İdari Teşkilat Şeması</w:t>
              </w:r>
            </w:hyperlink>
          </w:p>
          <w:p w14:paraId="1ED47A77" w14:textId="77777777" w:rsidR="003D4F4A" w:rsidRPr="003D4F4A" w:rsidRDefault="003D4F4A" w:rsidP="003D4F4A">
            <w:pPr>
              <w:numPr>
                <w:ilvl w:val="0"/>
                <w:numId w:val="71"/>
              </w:numPr>
            </w:pPr>
            <w:hyperlink r:id="rId16" w:history="1">
              <w:r w:rsidRPr="003D4F4A">
                <w:rPr>
                  <w:rStyle w:val="Kpr"/>
                </w:rPr>
                <w:t>Kanıt A.1.1.2. Sağlık Hizmetleri Meslek Yüksekokulu İş Akışı</w:t>
              </w:r>
            </w:hyperlink>
          </w:p>
          <w:p w14:paraId="586AFCCC" w14:textId="77777777" w:rsidR="003D4F4A" w:rsidRPr="003D4F4A" w:rsidRDefault="003D4F4A" w:rsidP="003D4F4A">
            <w:pPr>
              <w:numPr>
                <w:ilvl w:val="0"/>
                <w:numId w:val="71"/>
              </w:numPr>
            </w:pPr>
            <w:hyperlink r:id="rId17" w:history="1">
              <w:r w:rsidRPr="003D4F4A">
                <w:rPr>
                  <w:rStyle w:val="Kpr"/>
                </w:rPr>
                <w:t>Kanıt A.1.1.3. Sağlık Hizmetleri Meslek Yüksekokulu Görev Tanımları</w:t>
              </w:r>
            </w:hyperlink>
          </w:p>
          <w:p w14:paraId="1B710896" w14:textId="77777777" w:rsidR="003D4F4A" w:rsidRPr="003D4F4A" w:rsidRDefault="003D4F4A" w:rsidP="003D4F4A">
            <w:pPr>
              <w:numPr>
                <w:ilvl w:val="0"/>
                <w:numId w:val="71"/>
              </w:numPr>
            </w:pPr>
            <w:hyperlink r:id="rId18" w:history="1">
              <w:r w:rsidRPr="003D4F4A">
                <w:rPr>
                  <w:rStyle w:val="Kpr"/>
                </w:rPr>
                <w:t>Kanıt A.1.1.4. Sağlık Hizmetleri Meslek Yüksekokulu Kalite ve Stratejik Çalışma Komisyonu</w:t>
              </w:r>
            </w:hyperlink>
          </w:p>
          <w:p w14:paraId="1E26BF18" w14:textId="0553355B" w:rsidR="00840557" w:rsidRPr="00FE552F" w:rsidRDefault="00840557" w:rsidP="001B4E39">
            <w:pPr>
              <w:rPr>
                <w:rFonts w:ascii="Times New Roman" w:hAnsi="Times New Roman" w:cs="Times New Roman"/>
              </w:rPr>
            </w:pPr>
          </w:p>
          <w:p w14:paraId="3F621537" w14:textId="77777777" w:rsidR="00840557" w:rsidRPr="00FE552F" w:rsidRDefault="00840557" w:rsidP="00840557">
            <w:pPr>
              <w:rPr>
                <w:rFonts w:ascii="Times New Roman" w:hAnsi="Times New Roman" w:cs="Times New Roman"/>
              </w:rPr>
            </w:pPr>
          </w:p>
          <w:p w14:paraId="6ADA6370" w14:textId="77777777" w:rsidR="00840557" w:rsidRPr="00840557" w:rsidRDefault="00840557" w:rsidP="00840557"/>
          <w:p w14:paraId="326ACE57" w14:textId="035A533B" w:rsidR="00312CC0" w:rsidRPr="00840557" w:rsidRDefault="00312CC0" w:rsidP="00840557"/>
        </w:tc>
      </w:tr>
    </w:tbl>
    <w:p w14:paraId="589B416B" w14:textId="17C2E578" w:rsidR="00C804E0" w:rsidRDefault="00C804E0" w:rsidP="00405E54"/>
    <w:p w14:paraId="704B814F" w14:textId="10B4F819" w:rsidR="00C804E0" w:rsidRDefault="00C804E0" w:rsidP="00405E54"/>
    <w:p w14:paraId="5BFA833D" w14:textId="4317599B" w:rsidR="00C3226E" w:rsidRDefault="00C3226E" w:rsidP="00405E54"/>
    <w:p w14:paraId="71D5591C" w14:textId="77777777" w:rsidR="00F712E4" w:rsidRDefault="00F712E4" w:rsidP="00405E54"/>
    <w:p w14:paraId="1F39BAC0" w14:textId="77777777" w:rsidR="00C3226E" w:rsidRPr="00405E54" w:rsidRDefault="00C3226E" w:rsidP="00405E54"/>
    <w:tbl>
      <w:tblPr>
        <w:tblStyle w:val="TabloKlavuzu"/>
        <w:tblW w:w="0" w:type="auto"/>
        <w:tblLook w:val="04A0" w:firstRow="1" w:lastRow="0" w:firstColumn="1" w:lastColumn="0" w:noHBand="0" w:noVBand="1"/>
      </w:tblPr>
      <w:tblGrid>
        <w:gridCol w:w="2916"/>
        <w:gridCol w:w="8072"/>
      </w:tblGrid>
      <w:tr w:rsidR="00312CC0" w14:paraId="52CB291E" w14:textId="77777777" w:rsidTr="00953FE9">
        <w:tc>
          <w:tcPr>
            <w:tcW w:w="11138" w:type="dxa"/>
            <w:gridSpan w:val="2"/>
            <w:shd w:val="clear" w:color="auto" w:fill="FFCADE"/>
            <w:vAlign w:val="bottom"/>
          </w:tcPr>
          <w:p w14:paraId="1ED454EF"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B4B1672" w14:textId="77777777" w:rsidTr="00953FE9">
        <w:tc>
          <w:tcPr>
            <w:tcW w:w="11138" w:type="dxa"/>
            <w:gridSpan w:val="2"/>
            <w:shd w:val="clear" w:color="auto" w:fill="FFCADE"/>
          </w:tcPr>
          <w:p w14:paraId="56F54B00"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2DB7A950" w14:textId="77777777" w:rsidTr="00953FE9">
        <w:tc>
          <w:tcPr>
            <w:tcW w:w="2943" w:type="dxa"/>
          </w:tcPr>
          <w:p w14:paraId="2AA8C5EB" w14:textId="77777777" w:rsidR="00312CC0" w:rsidRDefault="00312CC0" w:rsidP="00953FE9"/>
        </w:tc>
        <w:tc>
          <w:tcPr>
            <w:tcW w:w="8195" w:type="dxa"/>
            <w:vAlign w:val="bottom"/>
          </w:tcPr>
          <w:p w14:paraId="27BD8C2F" w14:textId="1B913E65" w:rsidR="00312CC0" w:rsidRPr="00DF60B3" w:rsidRDefault="00312CC0" w:rsidP="00953FE9">
            <w:pPr>
              <w:contextualSpacing/>
              <w:rPr>
                <w:rFonts w:cstheme="minorHAnsi"/>
                <w:b/>
                <w:bCs/>
              </w:rPr>
            </w:pPr>
            <w:r w:rsidRPr="00DF60B3">
              <w:rPr>
                <w:rFonts w:cstheme="minorHAnsi"/>
                <w:b/>
                <w:bCs/>
              </w:rPr>
              <w:t xml:space="preserve">Düzey: </w:t>
            </w:r>
            <w:r w:rsidR="00C804E0">
              <w:rPr>
                <w:rFonts w:cstheme="minorHAnsi"/>
                <w:b/>
                <w:bCs/>
              </w:rPr>
              <w:t>3</w:t>
            </w:r>
          </w:p>
        </w:tc>
      </w:tr>
      <w:tr w:rsidR="00312CC0" w14:paraId="37384B16" w14:textId="77777777" w:rsidTr="00840557">
        <w:trPr>
          <w:trHeight w:val="2254"/>
        </w:trPr>
        <w:tc>
          <w:tcPr>
            <w:tcW w:w="2943" w:type="dxa"/>
            <w:vMerge w:val="restart"/>
          </w:tcPr>
          <w:p w14:paraId="79E72B6A" w14:textId="77777777" w:rsidR="00312CC0" w:rsidRPr="00DF60B3" w:rsidRDefault="00312CC0" w:rsidP="00312CC0">
            <w:pPr>
              <w:contextualSpacing/>
              <w:rPr>
                <w:rFonts w:cstheme="minorHAnsi"/>
                <w:b/>
                <w:bCs/>
              </w:rPr>
            </w:pPr>
            <w:r w:rsidRPr="00DF60B3">
              <w:rPr>
                <w:rFonts w:cstheme="minorHAnsi"/>
                <w:b/>
                <w:bCs/>
              </w:rPr>
              <w:t>A.1.2. Liderlik</w:t>
            </w:r>
          </w:p>
          <w:p w14:paraId="34797B0B"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Kurumda rektörün ve süreç liderlerinin  yükseköğretim ekosistemindeki değişim, belirsizlik ve karmaşıklığı dikkate alan bir kalite güvencesi sistemi ve kültürü oluşturma konusunda sahipliği ve motivasyonu yüksektir. Bu süreçler çevik bir liderlik yaklaşımıyla yönetilmektedir. </w:t>
            </w:r>
          </w:p>
          <w:p w14:paraId="33722073" w14:textId="77777777" w:rsidR="00312CC0" w:rsidRPr="00DF60B3" w:rsidRDefault="00312CC0" w:rsidP="00312CC0">
            <w:pPr>
              <w:contextualSpacing/>
              <w:jc w:val="both"/>
              <w:rPr>
                <w:rFonts w:cstheme="minorHAnsi"/>
                <w:sz w:val="16"/>
                <w:szCs w:val="16"/>
              </w:rPr>
            </w:pPr>
            <w:r w:rsidRPr="00DF60B3">
              <w:rPr>
                <w:rFonts w:cstheme="minorHAnsi"/>
                <w:sz w:val="16"/>
                <w:szCs w:val="16"/>
              </w:rPr>
              <w:t>Birimlerde liderlik anlayışı ve koordinasyon kültürü yerleşmiştir. Liderler kurumun değerleri ve hedefleri doğrultusunda stratejilerinin yanı sıra; yetki paylaşımını, ilişkileri, zamanı, kurumsal motivasyon ve stresi de etkin ve dengeli biçimde yönetmektedir.</w:t>
            </w:r>
          </w:p>
          <w:p w14:paraId="3C53B23F"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Akademik ve idari birimler ile yönetim arasında etkin bir iletişim ağı oluşturulmuştur. </w:t>
            </w:r>
          </w:p>
          <w:p w14:paraId="71E9E5E3"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Liderlik süreçleri ve kalite güvencesi kültürünün içselleştirilmesi sürekli değerlendirilmektedir. </w:t>
            </w:r>
          </w:p>
          <w:p w14:paraId="35252EDA" w14:textId="77777777" w:rsidR="00312CC0" w:rsidRDefault="00312CC0" w:rsidP="00953FE9"/>
        </w:tc>
        <w:tc>
          <w:tcPr>
            <w:tcW w:w="8195" w:type="dxa"/>
          </w:tcPr>
          <w:p w14:paraId="6BF07C74" w14:textId="77777777" w:rsidR="003D4F4A" w:rsidRPr="003D4F4A" w:rsidRDefault="003D4F4A" w:rsidP="0077053B">
            <w:pPr>
              <w:pStyle w:val="ListeParagraf"/>
              <w:numPr>
                <w:ilvl w:val="0"/>
                <w:numId w:val="4"/>
              </w:numPr>
              <w:jc w:val="both"/>
              <w:rPr>
                <w:rFonts w:cstheme="minorHAnsi"/>
              </w:rPr>
            </w:pPr>
            <w:r w:rsidRPr="003D4F4A">
              <w:rPr>
                <w:rFonts w:cstheme="minorHAnsi"/>
              </w:rPr>
              <w:t xml:space="preserve">Kurumun geneline yayılmış, kalite güvencesi kültürünün gelişimini destekleyen liderlik uygulamaları bulunmaktadır (Kanıt A.1.2.1). </w:t>
            </w:r>
          </w:p>
          <w:p w14:paraId="03E35745" w14:textId="77777777" w:rsidR="003D4F4A" w:rsidRPr="003D4F4A" w:rsidRDefault="003D4F4A" w:rsidP="0077053B">
            <w:pPr>
              <w:pStyle w:val="ListeParagraf"/>
              <w:numPr>
                <w:ilvl w:val="0"/>
                <w:numId w:val="4"/>
              </w:numPr>
              <w:jc w:val="both"/>
              <w:rPr>
                <w:rFonts w:cstheme="minorHAnsi"/>
              </w:rPr>
            </w:pPr>
            <w:r w:rsidRPr="003D4F4A">
              <w:rPr>
                <w:rFonts w:cstheme="minorHAnsi"/>
              </w:rPr>
              <w:t xml:space="preserve">Üst yönetici ve kalite komisyonu üyelerinin kalite güvencesi bilinci, sahipliği ve kurum iç kalite güvencesi sisteminin oluşturulmasına liderlik etmesi gelişmiş düzeydedir. Aynı şekilde birimlerde liderlik anlayışı ve koordinasyon kültürü yerleşmiştir (Kanıt A.1.2.2). </w:t>
            </w:r>
          </w:p>
          <w:p w14:paraId="43979F8C" w14:textId="77777777" w:rsidR="003D4F4A" w:rsidRPr="003D4F4A" w:rsidRDefault="003D4F4A" w:rsidP="0077053B">
            <w:pPr>
              <w:pStyle w:val="ListeParagraf"/>
              <w:numPr>
                <w:ilvl w:val="0"/>
                <w:numId w:val="4"/>
              </w:numPr>
              <w:jc w:val="both"/>
              <w:rPr>
                <w:rFonts w:cstheme="minorHAnsi"/>
              </w:rPr>
            </w:pPr>
            <w:r w:rsidRPr="003D4F4A">
              <w:rPr>
                <w:rFonts w:cstheme="minorHAnsi"/>
              </w:rPr>
              <w:t>Akademik ve idari birimler ile yönetim arasında etkin bir iletişim ağı oluşturulmuştur (Kanıt A.1.2.3).</w:t>
            </w:r>
          </w:p>
          <w:p w14:paraId="6E831E8F" w14:textId="47B01B27" w:rsidR="00312CC0" w:rsidRPr="00C3226E" w:rsidRDefault="00312CC0" w:rsidP="0040572C">
            <w:pPr>
              <w:jc w:val="both"/>
              <w:rPr>
                <w:rFonts w:ascii="Times New Roman" w:hAnsi="Times New Roman" w:cs="Times New Roman"/>
              </w:rPr>
            </w:pPr>
          </w:p>
        </w:tc>
      </w:tr>
      <w:tr w:rsidR="00312CC0" w14:paraId="69A5439B" w14:textId="77777777" w:rsidTr="00840557">
        <w:trPr>
          <w:trHeight w:val="2090"/>
        </w:trPr>
        <w:tc>
          <w:tcPr>
            <w:tcW w:w="2943" w:type="dxa"/>
            <w:vMerge/>
          </w:tcPr>
          <w:p w14:paraId="05A55DA4" w14:textId="77777777" w:rsidR="00312CC0" w:rsidRPr="00DF60B3" w:rsidRDefault="00312CC0" w:rsidP="00953FE9">
            <w:pPr>
              <w:contextualSpacing/>
              <w:rPr>
                <w:rFonts w:cstheme="minorHAnsi"/>
                <w:b/>
                <w:bCs/>
              </w:rPr>
            </w:pPr>
          </w:p>
        </w:tc>
        <w:tc>
          <w:tcPr>
            <w:tcW w:w="8195" w:type="dxa"/>
          </w:tcPr>
          <w:p w14:paraId="2D484F6F" w14:textId="77777777" w:rsidR="00312CC0" w:rsidRDefault="00312CC0" w:rsidP="00953FE9">
            <w:r>
              <w:t>Kanıtlar:</w:t>
            </w:r>
          </w:p>
          <w:p w14:paraId="4C99CBC3" w14:textId="77777777" w:rsidR="003D4F4A" w:rsidRPr="003D4F4A" w:rsidRDefault="003D4F4A" w:rsidP="003D4F4A">
            <w:pPr>
              <w:numPr>
                <w:ilvl w:val="0"/>
                <w:numId w:val="73"/>
              </w:numPr>
            </w:pPr>
            <w:hyperlink r:id="rId19" w:history="1">
              <w:r w:rsidRPr="003D4F4A">
                <w:rPr>
                  <w:rStyle w:val="Kpr"/>
                </w:rPr>
                <w:t>Kanıt A.1.2.1. Kurumun kalite güvencesi kültürünü geliştirmek üzere yapılan planlamalar ve uygulamalar</w:t>
              </w:r>
            </w:hyperlink>
            <w:r w:rsidRPr="003D4F4A">
              <w:t xml:space="preserve"> </w:t>
            </w:r>
          </w:p>
          <w:p w14:paraId="432ADFB1" w14:textId="77777777" w:rsidR="003D4F4A" w:rsidRPr="003D4F4A" w:rsidRDefault="003D4F4A" w:rsidP="003D4F4A">
            <w:pPr>
              <w:numPr>
                <w:ilvl w:val="0"/>
                <w:numId w:val="73"/>
              </w:numPr>
              <w:rPr>
                <w:u w:val="single"/>
              </w:rPr>
            </w:pPr>
            <w:hyperlink r:id="rId20" w:history="1">
              <w:r w:rsidRPr="003D4F4A">
                <w:rPr>
                  <w:rStyle w:val="Kpr"/>
                </w:rPr>
                <w:t>Kanıt A.1.2.2. Kurumun yöneticilerinin liderlik özelliklerini ve yetkinliklerini ölçmek ve izlemek için kullanılan yöntemler, toplantılar, kararlar, elde edilen izleme sonuçları ve bağlı iyileştirmeler</w:t>
              </w:r>
            </w:hyperlink>
          </w:p>
          <w:p w14:paraId="34061D78" w14:textId="5158C7C3" w:rsidR="00536006" w:rsidRPr="003D4F4A" w:rsidRDefault="003D4F4A" w:rsidP="00C804E0">
            <w:pPr>
              <w:numPr>
                <w:ilvl w:val="0"/>
                <w:numId w:val="73"/>
              </w:numPr>
              <w:rPr>
                <w:u w:val="single"/>
              </w:rPr>
            </w:pPr>
            <w:hyperlink r:id="rId21" w:history="1">
              <w:r w:rsidRPr="003D4F4A">
                <w:rPr>
                  <w:rStyle w:val="Kpr"/>
                </w:rPr>
                <w:t>Kanıt A.1.2.3. Kurumun görev tanımları</w:t>
              </w:r>
            </w:hyperlink>
          </w:p>
        </w:tc>
      </w:tr>
    </w:tbl>
    <w:p w14:paraId="4F41C993" w14:textId="20C88428" w:rsidR="00840557" w:rsidRDefault="00840557" w:rsidP="00405E54"/>
    <w:p w14:paraId="4782A51C" w14:textId="7A04EDF2" w:rsidR="00F712E4" w:rsidRDefault="00F712E4" w:rsidP="00405E54"/>
    <w:p w14:paraId="2A2967C2" w14:textId="117E4749" w:rsidR="00F712E4" w:rsidRDefault="00F712E4" w:rsidP="00405E54"/>
    <w:p w14:paraId="34816BC6" w14:textId="77777777" w:rsidR="00F712E4" w:rsidRDefault="00F712E4" w:rsidP="00405E54"/>
    <w:p w14:paraId="659B7C8F" w14:textId="77777777" w:rsidR="00840557" w:rsidRPr="00405E54" w:rsidRDefault="00840557" w:rsidP="00405E54"/>
    <w:tbl>
      <w:tblPr>
        <w:tblStyle w:val="TabloKlavuzu"/>
        <w:tblW w:w="0" w:type="auto"/>
        <w:tblLook w:val="04A0" w:firstRow="1" w:lastRow="0" w:firstColumn="1" w:lastColumn="0" w:noHBand="0" w:noVBand="1"/>
      </w:tblPr>
      <w:tblGrid>
        <w:gridCol w:w="2908"/>
        <w:gridCol w:w="8080"/>
      </w:tblGrid>
      <w:tr w:rsidR="00312CC0" w14:paraId="679466AD" w14:textId="77777777" w:rsidTr="00953FE9">
        <w:tc>
          <w:tcPr>
            <w:tcW w:w="11138" w:type="dxa"/>
            <w:gridSpan w:val="2"/>
            <w:shd w:val="clear" w:color="auto" w:fill="FFCADE"/>
            <w:vAlign w:val="bottom"/>
          </w:tcPr>
          <w:p w14:paraId="1A66749D"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39D18ED0" w14:textId="77777777" w:rsidTr="00953FE9">
        <w:tc>
          <w:tcPr>
            <w:tcW w:w="11138" w:type="dxa"/>
            <w:gridSpan w:val="2"/>
            <w:shd w:val="clear" w:color="auto" w:fill="FFCADE"/>
          </w:tcPr>
          <w:p w14:paraId="4333EB2A"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0AB42516" w14:textId="77777777" w:rsidTr="00953FE9">
        <w:tc>
          <w:tcPr>
            <w:tcW w:w="2943" w:type="dxa"/>
          </w:tcPr>
          <w:p w14:paraId="37609243" w14:textId="77777777" w:rsidR="00312CC0" w:rsidRDefault="00312CC0" w:rsidP="00953FE9"/>
        </w:tc>
        <w:tc>
          <w:tcPr>
            <w:tcW w:w="8195" w:type="dxa"/>
            <w:vAlign w:val="bottom"/>
          </w:tcPr>
          <w:p w14:paraId="0ED7DFDF" w14:textId="737F5D46" w:rsidR="00312CC0" w:rsidRPr="00DF60B3" w:rsidRDefault="00312CC0" w:rsidP="00953FE9">
            <w:pPr>
              <w:contextualSpacing/>
              <w:rPr>
                <w:rFonts w:cstheme="minorHAnsi"/>
                <w:b/>
                <w:bCs/>
              </w:rPr>
            </w:pPr>
            <w:r w:rsidRPr="00DF60B3">
              <w:rPr>
                <w:rFonts w:cstheme="minorHAnsi"/>
                <w:b/>
                <w:bCs/>
              </w:rPr>
              <w:t xml:space="preserve">Düzey: </w:t>
            </w:r>
            <w:r w:rsidR="00AB02B3">
              <w:rPr>
                <w:rFonts w:cstheme="minorHAnsi"/>
                <w:b/>
                <w:bCs/>
              </w:rPr>
              <w:t>3</w:t>
            </w:r>
          </w:p>
        </w:tc>
      </w:tr>
      <w:tr w:rsidR="00312CC0" w14:paraId="3B255276" w14:textId="77777777" w:rsidTr="00AB02B3">
        <w:trPr>
          <w:trHeight w:val="2411"/>
        </w:trPr>
        <w:tc>
          <w:tcPr>
            <w:tcW w:w="2943" w:type="dxa"/>
            <w:vMerge w:val="restart"/>
          </w:tcPr>
          <w:p w14:paraId="3BFF83E0" w14:textId="77777777" w:rsidR="00312CC0" w:rsidRPr="00DF60B3" w:rsidRDefault="00312CC0" w:rsidP="00312CC0">
            <w:pPr>
              <w:contextualSpacing/>
              <w:rPr>
                <w:rFonts w:cstheme="minorHAnsi"/>
                <w:b/>
                <w:bCs/>
              </w:rPr>
            </w:pPr>
            <w:r w:rsidRPr="00DF60B3">
              <w:rPr>
                <w:rFonts w:cstheme="minorHAnsi"/>
                <w:b/>
                <w:bCs/>
              </w:rPr>
              <w:t>A.1.3. Kurumsal dönüşüm kapasitesi</w:t>
            </w:r>
          </w:p>
          <w:p w14:paraId="5472FBC5" w14:textId="77777777" w:rsidR="00312CC0" w:rsidRDefault="00312CC0" w:rsidP="00312CC0">
            <w:r w:rsidRPr="00DF60B3">
              <w:rPr>
                <w:rFonts w:cstheme="minorHAnsi"/>
                <w:sz w:val="16"/>
                <w:szCs w:val="16"/>
              </w:rPr>
              <w:t>Yükseköğretim ekosistemi içerisindeki değişimleri, küresel eğilimleri, ulusal hedefleri ve paydaş beklentilerini dikkate alarak kurumun geleceğe hazır olmasını sağlayan çevik yönetim yetkinliği vardır. Geleceğe uyum için amaç, misyon ve hedefler doğrultusunda kurumu dönüştürmek üzere değişim yönetimi, kıyaslama, yenilik yönetimi gibi yaklaşımları kullanır ve kurumsal özgünlüğü güçlendirir.</w:t>
            </w:r>
          </w:p>
        </w:tc>
        <w:tc>
          <w:tcPr>
            <w:tcW w:w="8195" w:type="dxa"/>
          </w:tcPr>
          <w:p w14:paraId="6EF844C9" w14:textId="77777777" w:rsidR="003D4F4A" w:rsidRPr="003D4F4A" w:rsidRDefault="003D4F4A" w:rsidP="0077053B">
            <w:pPr>
              <w:pStyle w:val="ListeParagraf"/>
              <w:numPr>
                <w:ilvl w:val="0"/>
                <w:numId w:val="6"/>
              </w:numPr>
              <w:jc w:val="both"/>
              <w:rPr>
                <w:rFonts w:cstheme="minorHAnsi"/>
              </w:rPr>
            </w:pPr>
            <w:r w:rsidRPr="003D4F4A">
              <w:rPr>
                <w:rFonts w:cstheme="minorHAnsi"/>
              </w:rPr>
              <w:t xml:space="preserve">Kurumda ekosistem içerisindeki değişimleri, küresel eğilimleri dikkate alan bir yönetim yetkinliği bulunmaktadır. Bu kapsamda çevre-canlı ilişkilerini etkileyen çevre sorunları ve bu sorunların çözüm yolları alanlarında disiplinlerarası bilimsel ve uygulamaya dönük araştırma ve çalışmalar yapılmaktadır (Kanıt A.1.3.1) </w:t>
            </w:r>
          </w:p>
          <w:p w14:paraId="4FDC840B" w14:textId="77777777" w:rsidR="00AB02B3" w:rsidRPr="003D4F4A" w:rsidRDefault="00AB02B3" w:rsidP="003D4F4A">
            <w:pPr>
              <w:jc w:val="both"/>
              <w:rPr>
                <w:rFonts w:ascii="Times New Roman" w:hAnsi="Times New Roman" w:cs="Times New Roman"/>
              </w:rPr>
            </w:pPr>
          </w:p>
          <w:p w14:paraId="5A3194C6" w14:textId="3E7EAD5B" w:rsidR="00312CC0" w:rsidRPr="00C3226E" w:rsidRDefault="00312CC0" w:rsidP="0040572C">
            <w:pPr>
              <w:jc w:val="both"/>
              <w:rPr>
                <w:rFonts w:ascii="Times New Roman" w:hAnsi="Times New Roman" w:cs="Times New Roman"/>
              </w:rPr>
            </w:pPr>
          </w:p>
        </w:tc>
      </w:tr>
      <w:tr w:rsidR="00312CC0" w14:paraId="277CEBF8" w14:textId="77777777" w:rsidTr="00AB02B3">
        <w:trPr>
          <w:trHeight w:val="70"/>
        </w:trPr>
        <w:tc>
          <w:tcPr>
            <w:tcW w:w="2943" w:type="dxa"/>
            <w:vMerge/>
          </w:tcPr>
          <w:p w14:paraId="21D94D3D" w14:textId="77777777" w:rsidR="00312CC0" w:rsidRPr="00DF60B3" w:rsidRDefault="00312CC0" w:rsidP="00953FE9">
            <w:pPr>
              <w:contextualSpacing/>
              <w:rPr>
                <w:rFonts w:cstheme="minorHAnsi"/>
                <w:b/>
                <w:bCs/>
              </w:rPr>
            </w:pPr>
          </w:p>
        </w:tc>
        <w:tc>
          <w:tcPr>
            <w:tcW w:w="8195" w:type="dxa"/>
          </w:tcPr>
          <w:p w14:paraId="080ED8C9" w14:textId="77777777" w:rsidR="00312CC0" w:rsidRPr="00C3226E" w:rsidRDefault="00312CC0" w:rsidP="00953FE9">
            <w:pPr>
              <w:rPr>
                <w:rFonts w:ascii="Times New Roman" w:hAnsi="Times New Roman" w:cs="Times New Roman"/>
              </w:rPr>
            </w:pPr>
            <w:r w:rsidRPr="00C3226E">
              <w:rPr>
                <w:rFonts w:ascii="Times New Roman" w:hAnsi="Times New Roman" w:cs="Times New Roman"/>
              </w:rPr>
              <w:t>Kanıtlar:</w:t>
            </w:r>
          </w:p>
          <w:p w14:paraId="2874E4DE" w14:textId="629F3E0C" w:rsidR="00AB02B3" w:rsidRPr="003D4F4A" w:rsidRDefault="003D4F4A" w:rsidP="003D4F4A">
            <w:pPr>
              <w:pStyle w:val="ListeParagraf"/>
              <w:numPr>
                <w:ilvl w:val="0"/>
                <w:numId w:val="75"/>
              </w:numPr>
              <w:rPr>
                <w:rFonts w:ascii="Times New Roman" w:hAnsi="Times New Roman" w:cs="Times New Roman"/>
              </w:rPr>
            </w:pPr>
            <w:hyperlink r:id="rId22" w:history="1">
              <w:r w:rsidRPr="003D4F4A">
                <w:rPr>
                  <w:rStyle w:val="Kpr"/>
                </w:rPr>
                <w:t>Kanıt A.1.3.1. Kurumda ekosistem içerisindeki değişimleri ve küresel eğilimleri belirlemek üzere yapılan planlamalar ve uygulamalar</w:t>
              </w:r>
            </w:hyperlink>
          </w:p>
        </w:tc>
      </w:tr>
    </w:tbl>
    <w:p w14:paraId="7DE13584" w14:textId="2AB1E422" w:rsidR="00405E54" w:rsidRPr="00405E54" w:rsidRDefault="00405E54" w:rsidP="00405E54"/>
    <w:p w14:paraId="43CF0350" w14:textId="77777777" w:rsidR="00405E54" w:rsidRPr="00405E54" w:rsidRDefault="00405E54" w:rsidP="00405E54"/>
    <w:tbl>
      <w:tblPr>
        <w:tblStyle w:val="TabloKlavuzu"/>
        <w:tblW w:w="0" w:type="auto"/>
        <w:tblLook w:val="04A0" w:firstRow="1" w:lastRow="0" w:firstColumn="1" w:lastColumn="0" w:noHBand="0" w:noVBand="1"/>
      </w:tblPr>
      <w:tblGrid>
        <w:gridCol w:w="2914"/>
        <w:gridCol w:w="8074"/>
      </w:tblGrid>
      <w:tr w:rsidR="00312CC0" w14:paraId="708BE1AD" w14:textId="77777777" w:rsidTr="00953FE9">
        <w:tc>
          <w:tcPr>
            <w:tcW w:w="11138" w:type="dxa"/>
            <w:gridSpan w:val="2"/>
            <w:shd w:val="clear" w:color="auto" w:fill="FFCADE"/>
            <w:vAlign w:val="bottom"/>
          </w:tcPr>
          <w:p w14:paraId="77BEDF5D"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05491DA" w14:textId="77777777" w:rsidTr="00953FE9">
        <w:tc>
          <w:tcPr>
            <w:tcW w:w="11138" w:type="dxa"/>
            <w:gridSpan w:val="2"/>
            <w:shd w:val="clear" w:color="auto" w:fill="FFCADE"/>
          </w:tcPr>
          <w:p w14:paraId="415DA375" w14:textId="77777777" w:rsidR="00312CC0" w:rsidRPr="00312CC0" w:rsidRDefault="00312CC0" w:rsidP="00953FE9">
            <w:pPr>
              <w:contextualSpacing/>
              <w:rPr>
                <w:rFonts w:cstheme="minorHAnsi"/>
                <w:b/>
                <w:bCs/>
              </w:rPr>
            </w:pPr>
            <w:r w:rsidRPr="00DF60B3">
              <w:rPr>
                <w:rFonts w:cstheme="minorHAnsi"/>
                <w:b/>
                <w:bCs/>
              </w:rPr>
              <w:t>A.1. Liderlik ve Kalite</w:t>
            </w:r>
          </w:p>
        </w:tc>
      </w:tr>
      <w:tr w:rsidR="00312CC0" w14:paraId="6959A60A" w14:textId="77777777" w:rsidTr="00953FE9">
        <w:tc>
          <w:tcPr>
            <w:tcW w:w="2943" w:type="dxa"/>
          </w:tcPr>
          <w:p w14:paraId="076C2394" w14:textId="77777777" w:rsidR="00312CC0" w:rsidRDefault="00312CC0" w:rsidP="00953FE9"/>
        </w:tc>
        <w:tc>
          <w:tcPr>
            <w:tcW w:w="8195" w:type="dxa"/>
            <w:vAlign w:val="bottom"/>
          </w:tcPr>
          <w:p w14:paraId="5A9D8DE6" w14:textId="036A3445" w:rsidR="00312CC0" w:rsidRPr="00DF60B3" w:rsidRDefault="00312CC0" w:rsidP="00953FE9">
            <w:pPr>
              <w:contextualSpacing/>
              <w:rPr>
                <w:rFonts w:cstheme="minorHAnsi"/>
                <w:b/>
                <w:bCs/>
              </w:rPr>
            </w:pPr>
            <w:r w:rsidRPr="00DF60B3">
              <w:rPr>
                <w:rFonts w:cstheme="minorHAnsi"/>
                <w:b/>
                <w:bCs/>
              </w:rPr>
              <w:t xml:space="preserve">Düzey: </w:t>
            </w:r>
            <w:r w:rsidR="00AB02B3">
              <w:rPr>
                <w:rFonts w:cstheme="minorHAnsi"/>
                <w:b/>
                <w:bCs/>
              </w:rPr>
              <w:t>3</w:t>
            </w:r>
          </w:p>
        </w:tc>
      </w:tr>
      <w:tr w:rsidR="00312CC0" w14:paraId="3115F351" w14:textId="77777777" w:rsidTr="00AB02B3">
        <w:trPr>
          <w:trHeight w:val="4014"/>
        </w:trPr>
        <w:tc>
          <w:tcPr>
            <w:tcW w:w="2943" w:type="dxa"/>
            <w:vMerge w:val="restart"/>
          </w:tcPr>
          <w:p w14:paraId="2F43C6A5" w14:textId="77777777" w:rsidR="00312CC0" w:rsidRPr="00DF60B3" w:rsidRDefault="00312CC0" w:rsidP="00312CC0">
            <w:pPr>
              <w:contextualSpacing/>
              <w:jc w:val="both"/>
              <w:rPr>
                <w:rFonts w:cstheme="minorHAnsi"/>
                <w:b/>
                <w:bCs/>
              </w:rPr>
            </w:pPr>
            <w:r w:rsidRPr="00DF60B3">
              <w:rPr>
                <w:rFonts w:cstheme="minorHAnsi"/>
                <w:b/>
                <w:bCs/>
              </w:rPr>
              <w:t>A.1.4. İç kalite güvencesi mekanizmaları</w:t>
            </w:r>
          </w:p>
          <w:p w14:paraId="562868D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PUKÖ çevrimleri itibarı ile takvim yılı temelinde hangi işlem, süreç, mekanizmaların devreye gireceği planlanmış, akış şemaları belirlidir. Sorumluluklar ve yetkiler tanımlanmıştır. Gerçekleşen uygulamalar değerlendirilmektedir. </w:t>
            </w:r>
          </w:p>
          <w:p w14:paraId="674A7264"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Takvim yılı temelinde tasarlanmayan diğer kalite döngülerinin ise tüm katmanları içerdiği kanıtları ile belirtilmiştir, gerçekleşen uygulamalar değerlendirilmektedir. </w:t>
            </w:r>
          </w:p>
          <w:p w14:paraId="2E135D51"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Kuruma ait kalite güvencesi rehberi gibi, politika ayrıntılarının yer aldığı erişilebilen ve güncellenen bir doküman bulunmaktadır. </w:t>
            </w:r>
          </w:p>
          <w:p w14:paraId="37EFB0FC" w14:textId="77777777" w:rsidR="00312CC0" w:rsidRDefault="00312CC0" w:rsidP="00953FE9"/>
        </w:tc>
        <w:tc>
          <w:tcPr>
            <w:tcW w:w="8195" w:type="dxa"/>
          </w:tcPr>
          <w:p w14:paraId="1C4C79D6" w14:textId="77777777" w:rsidR="003D4F4A" w:rsidRPr="0077053B" w:rsidRDefault="003D4F4A" w:rsidP="003D4F4A">
            <w:pPr>
              <w:numPr>
                <w:ilvl w:val="0"/>
                <w:numId w:val="7"/>
              </w:numPr>
              <w:contextualSpacing/>
              <w:jc w:val="both"/>
              <w:rPr>
                <w:rFonts w:ascii="Calibri" w:hAnsi="Calibri" w:cs="Calibri"/>
              </w:rPr>
            </w:pPr>
            <w:r w:rsidRPr="0077053B">
              <w:rPr>
                <w:rFonts w:ascii="Calibri" w:hAnsi="Calibri" w:cs="Calibri"/>
              </w:rPr>
              <w:t>Kurumde iç kalite yönetim mekanizmaları başta Rektör ve üst yönetim liderliğinde  tüm alt birimlerle uyumlu olarak işletilmektedir. Bu kapsamda tüm akademik ve idari birimlerin talep ve önerileri değerlendirilmektedir (Kanıt A. 1.4.1, Kanıt A.1.4.2, Kanıt A.1.4.3, Kanıt A.1.4.4).</w:t>
            </w:r>
          </w:p>
          <w:p w14:paraId="3CEAC5AF" w14:textId="77777777" w:rsidR="003D4F4A" w:rsidRPr="0077053B" w:rsidRDefault="003D4F4A" w:rsidP="003D4F4A">
            <w:pPr>
              <w:numPr>
                <w:ilvl w:val="0"/>
                <w:numId w:val="7"/>
              </w:numPr>
              <w:contextualSpacing/>
              <w:jc w:val="both"/>
              <w:rPr>
                <w:rFonts w:ascii="Calibri" w:hAnsi="Calibri" w:cs="Calibri"/>
              </w:rPr>
            </w:pPr>
            <w:r w:rsidRPr="0077053B">
              <w:rPr>
                <w:rFonts w:ascii="Calibri" w:hAnsi="Calibri" w:cs="Calibri"/>
              </w:rPr>
              <w:t>Kalite çalışmalarında misyon ve vizyon oluşturulmuş, bu doğrultuda stratejik plan belirlenmeştir. Bu kapsamda kurum içi değerlendirme raporları hazırlanmaktadır. Kurum içi değerlendirme ve faaliyetler 2015 yılından beri yapılmaktadır (Kanıt A.1.4.5).</w:t>
            </w:r>
          </w:p>
          <w:p w14:paraId="0165951C" w14:textId="15AE943B" w:rsidR="00312CC0" w:rsidRPr="007D5D68" w:rsidRDefault="003D4F4A" w:rsidP="003D4F4A">
            <w:pPr>
              <w:pStyle w:val="ListeParagraf"/>
              <w:numPr>
                <w:ilvl w:val="0"/>
                <w:numId w:val="7"/>
              </w:numPr>
              <w:jc w:val="both"/>
              <w:rPr>
                <w:rFonts w:ascii="Times New Roman" w:hAnsi="Times New Roman" w:cs="Times New Roman"/>
              </w:rPr>
            </w:pPr>
            <w:r w:rsidRPr="0077053B">
              <w:rPr>
                <w:rFonts w:ascii="Calibri" w:hAnsi="Calibri" w:cs="Calibri"/>
              </w:rPr>
              <w:t>Akran değerlendirmesi çalışmaları devam etmektedir. Periyodik bilgilendirme ve tanıtım toplantılarına yönelik dönemsel yapılan Akademik kurullarda rektör/dekan ve ilgili birim çalışanları tarafından bilgilendirmeler yapılmaktadır (Kanıt A.1.4.6).</w:t>
            </w:r>
          </w:p>
        </w:tc>
      </w:tr>
      <w:tr w:rsidR="00312CC0" w14:paraId="726F74AD" w14:textId="77777777" w:rsidTr="00AB02B3">
        <w:trPr>
          <w:trHeight w:val="3122"/>
        </w:trPr>
        <w:tc>
          <w:tcPr>
            <w:tcW w:w="2943" w:type="dxa"/>
            <w:vMerge/>
          </w:tcPr>
          <w:p w14:paraId="32244158" w14:textId="77777777" w:rsidR="00312CC0" w:rsidRPr="00DF60B3" w:rsidRDefault="00312CC0" w:rsidP="00953FE9">
            <w:pPr>
              <w:contextualSpacing/>
              <w:rPr>
                <w:rFonts w:cstheme="minorHAnsi"/>
                <w:b/>
                <w:bCs/>
              </w:rPr>
            </w:pPr>
          </w:p>
        </w:tc>
        <w:tc>
          <w:tcPr>
            <w:tcW w:w="8195" w:type="dxa"/>
          </w:tcPr>
          <w:p w14:paraId="2E45BD50" w14:textId="77777777" w:rsidR="00312CC0" w:rsidRPr="00275403" w:rsidRDefault="00312CC0" w:rsidP="00953FE9">
            <w:pPr>
              <w:rPr>
                <w:rFonts w:ascii="Times New Roman" w:hAnsi="Times New Roman" w:cs="Times New Roman"/>
              </w:rPr>
            </w:pPr>
            <w:r w:rsidRPr="00275403">
              <w:rPr>
                <w:rFonts w:ascii="Times New Roman" w:hAnsi="Times New Roman" w:cs="Times New Roman"/>
              </w:rPr>
              <w:t>Kanıtlar:</w:t>
            </w:r>
          </w:p>
          <w:p w14:paraId="52A66CB4" w14:textId="77777777" w:rsidR="003D4F4A" w:rsidRPr="003D4F4A" w:rsidRDefault="003D4F4A" w:rsidP="003D4F4A">
            <w:pPr>
              <w:numPr>
                <w:ilvl w:val="0"/>
                <w:numId w:val="73"/>
              </w:numPr>
            </w:pPr>
            <w:hyperlink r:id="rId23" w:history="1">
              <w:r w:rsidRPr="003D4F4A">
                <w:rPr>
                  <w:rStyle w:val="Kpr"/>
                </w:rPr>
                <w:t>Kanıt A.1.4.1. Kurumda Kalite güvencesi kültürünü geliştirmek üzere yapılan planlamalar ve uygulamalar</w:t>
              </w:r>
            </w:hyperlink>
            <w:r w:rsidRPr="003D4F4A">
              <w:t xml:space="preserve"> </w:t>
            </w:r>
          </w:p>
          <w:p w14:paraId="55A50603" w14:textId="77777777" w:rsidR="003D4F4A" w:rsidRPr="003D4F4A" w:rsidRDefault="003D4F4A" w:rsidP="003D4F4A">
            <w:pPr>
              <w:numPr>
                <w:ilvl w:val="0"/>
                <w:numId w:val="73"/>
              </w:numPr>
              <w:rPr>
                <w:u w:val="single"/>
              </w:rPr>
            </w:pPr>
            <w:hyperlink r:id="rId24" w:history="1">
              <w:r w:rsidRPr="003D4F4A">
                <w:rPr>
                  <w:rStyle w:val="Kpr"/>
                </w:rPr>
                <w:t>Kanıt A.1.4.2. Sağlık Hizmetleri Meslek Yüksekokulu İş Akışı</w:t>
              </w:r>
            </w:hyperlink>
          </w:p>
          <w:p w14:paraId="36E48C03" w14:textId="77777777" w:rsidR="003D4F4A" w:rsidRPr="003D4F4A" w:rsidRDefault="003D4F4A" w:rsidP="003D4F4A">
            <w:pPr>
              <w:numPr>
                <w:ilvl w:val="0"/>
                <w:numId w:val="73"/>
              </w:numPr>
            </w:pPr>
            <w:hyperlink r:id="rId25" w:history="1">
              <w:r w:rsidRPr="003D4F4A">
                <w:rPr>
                  <w:rStyle w:val="Kpr"/>
                </w:rPr>
                <w:t>Kanıt A.1.4.3. Sağlık Hizmetleri Meslek Yüksekokulu Kalite ve stratejik çalışma komisyonu</w:t>
              </w:r>
            </w:hyperlink>
          </w:p>
          <w:p w14:paraId="78DC30A5" w14:textId="77777777" w:rsidR="003D4F4A" w:rsidRPr="003D4F4A" w:rsidRDefault="003D4F4A" w:rsidP="003D4F4A">
            <w:pPr>
              <w:numPr>
                <w:ilvl w:val="0"/>
                <w:numId w:val="73"/>
              </w:numPr>
            </w:pPr>
            <w:hyperlink r:id="rId26" w:history="1">
              <w:r w:rsidRPr="003D4F4A">
                <w:rPr>
                  <w:rStyle w:val="Kpr"/>
                </w:rPr>
                <w:t>Kanıt A.1.4.4. Sağlık Hizmetleri Meslek Yüksekokulu görev tanımları</w:t>
              </w:r>
            </w:hyperlink>
          </w:p>
          <w:p w14:paraId="227818E7" w14:textId="77777777" w:rsidR="003D4F4A" w:rsidRPr="003D4F4A" w:rsidRDefault="003D4F4A" w:rsidP="003D4F4A">
            <w:pPr>
              <w:numPr>
                <w:ilvl w:val="0"/>
                <w:numId w:val="73"/>
              </w:numPr>
              <w:rPr>
                <w:rFonts w:ascii="Times New Roman" w:hAnsi="Times New Roman" w:cs="Times New Roman"/>
              </w:rPr>
            </w:pPr>
            <w:hyperlink r:id="rId27" w:history="1">
              <w:r w:rsidRPr="003D4F4A">
                <w:rPr>
                  <w:rStyle w:val="Kpr"/>
                </w:rPr>
                <w:t>Kanıt A.1.4.5. Kurumun yöneticilerinin liderlik özelliklerini ve yetkinliklerini ölçmek ve izlemek için kullanılan yöntemler, toplantılar, kararlar, elde edilen izleme sonuçları ve bağlı iyileştirmeler</w:t>
              </w:r>
            </w:hyperlink>
          </w:p>
          <w:p w14:paraId="33EBA6EC" w14:textId="20A985A0" w:rsidR="00536006" w:rsidRPr="00275403" w:rsidRDefault="003D4F4A" w:rsidP="003D4F4A">
            <w:pPr>
              <w:numPr>
                <w:ilvl w:val="0"/>
                <w:numId w:val="73"/>
              </w:numPr>
              <w:rPr>
                <w:rFonts w:ascii="Times New Roman" w:hAnsi="Times New Roman" w:cs="Times New Roman"/>
              </w:rPr>
            </w:pPr>
            <w:hyperlink r:id="rId28" w:history="1">
              <w:r w:rsidRPr="003D4F4A">
                <w:rPr>
                  <w:rStyle w:val="Kpr"/>
                </w:rPr>
                <w:t>Kanıt A.1.4.6. Kurumun kalite komisyon kararları</w:t>
              </w:r>
            </w:hyperlink>
            <w:r w:rsidRPr="003D4F4A">
              <w:t xml:space="preserve"> </w:t>
            </w:r>
          </w:p>
        </w:tc>
      </w:tr>
    </w:tbl>
    <w:p w14:paraId="507B1AFF" w14:textId="4D59C559" w:rsidR="00405E54" w:rsidRPr="00405E54" w:rsidRDefault="00405E54" w:rsidP="00405E54"/>
    <w:p w14:paraId="1DC783FA" w14:textId="53118C3C" w:rsidR="00405E54" w:rsidRDefault="00405E54" w:rsidP="00405E54"/>
    <w:p w14:paraId="633DB4C2" w14:textId="514C63F2" w:rsidR="00AB02B3" w:rsidRDefault="00AB02B3" w:rsidP="00405E54"/>
    <w:p w14:paraId="7AA32336" w14:textId="5F8AC8D3" w:rsidR="00AB02B3" w:rsidRDefault="00AB02B3" w:rsidP="00405E54"/>
    <w:p w14:paraId="6A472A61" w14:textId="4731C260" w:rsidR="00AB02B3" w:rsidRDefault="00AB02B3" w:rsidP="00405E54"/>
    <w:p w14:paraId="5AFAAF5F" w14:textId="641063DE" w:rsidR="00AB02B3" w:rsidRDefault="00AB02B3" w:rsidP="00405E54"/>
    <w:p w14:paraId="63D42CCA" w14:textId="77777777" w:rsidR="00F712E4" w:rsidRDefault="00F712E4" w:rsidP="00405E54"/>
    <w:p w14:paraId="0C279447" w14:textId="6570114D" w:rsidR="00AB02B3" w:rsidRDefault="00AB02B3" w:rsidP="00405E54"/>
    <w:p w14:paraId="1754A8F1" w14:textId="25E1E398" w:rsidR="00AB02B3" w:rsidRDefault="00AB02B3" w:rsidP="00405E54"/>
    <w:p w14:paraId="2192624A" w14:textId="440020FB" w:rsidR="00AB02B3" w:rsidRPr="00405E54" w:rsidRDefault="00AB02B3" w:rsidP="00405E54"/>
    <w:p w14:paraId="0A1ED169" w14:textId="77777777" w:rsidR="00405E54" w:rsidRPr="00405E54" w:rsidRDefault="00405E54" w:rsidP="00405E54"/>
    <w:tbl>
      <w:tblPr>
        <w:tblStyle w:val="TabloKlavuzu"/>
        <w:tblW w:w="0" w:type="auto"/>
        <w:tblLook w:val="04A0" w:firstRow="1" w:lastRow="0" w:firstColumn="1" w:lastColumn="0" w:noHBand="0" w:noVBand="1"/>
      </w:tblPr>
      <w:tblGrid>
        <w:gridCol w:w="2915"/>
        <w:gridCol w:w="8073"/>
      </w:tblGrid>
      <w:tr w:rsidR="00312CC0" w14:paraId="4D865C0A" w14:textId="77777777" w:rsidTr="00953FE9">
        <w:tc>
          <w:tcPr>
            <w:tcW w:w="11138" w:type="dxa"/>
            <w:gridSpan w:val="2"/>
            <w:shd w:val="clear" w:color="auto" w:fill="FFCADE"/>
            <w:vAlign w:val="bottom"/>
          </w:tcPr>
          <w:p w14:paraId="5B54567A"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43CA9214" w14:textId="77777777" w:rsidTr="00953FE9">
        <w:tc>
          <w:tcPr>
            <w:tcW w:w="11138" w:type="dxa"/>
            <w:gridSpan w:val="2"/>
            <w:shd w:val="clear" w:color="auto" w:fill="FFCADE"/>
          </w:tcPr>
          <w:p w14:paraId="3685BDAE" w14:textId="77777777" w:rsidR="00312CC0" w:rsidRPr="00312CC0" w:rsidRDefault="00312CC0" w:rsidP="00953FE9">
            <w:pPr>
              <w:contextualSpacing/>
              <w:rPr>
                <w:rFonts w:cstheme="minorHAnsi"/>
                <w:b/>
                <w:bCs/>
              </w:rPr>
            </w:pPr>
            <w:r w:rsidRPr="00DF60B3">
              <w:rPr>
                <w:rFonts w:cstheme="minorHAnsi"/>
                <w:b/>
                <w:bCs/>
              </w:rPr>
              <w:lastRenderedPageBreak/>
              <w:t>A.1. Liderlik ve Kalite</w:t>
            </w:r>
          </w:p>
        </w:tc>
      </w:tr>
      <w:tr w:rsidR="00312CC0" w14:paraId="0846B71C" w14:textId="77777777" w:rsidTr="00953FE9">
        <w:tc>
          <w:tcPr>
            <w:tcW w:w="2943" w:type="dxa"/>
          </w:tcPr>
          <w:p w14:paraId="4D52E940" w14:textId="77777777" w:rsidR="00312CC0" w:rsidRDefault="00312CC0" w:rsidP="00953FE9"/>
        </w:tc>
        <w:tc>
          <w:tcPr>
            <w:tcW w:w="8195" w:type="dxa"/>
            <w:vAlign w:val="bottom"/>
          </w:tcPr>
          <w:p w14:paraId="00CB09E1" w14:textId="5340981F" w:rsidR="00312CC0" w:rsidRPr="00DF60B3" w:rsidRDefault="00312CC0" w:rsidP="00953FE9">
            <w:pPr>
              <w:contextualSpacing/>
              <w:rPr>
                <w:rFonts w:cstheme="minorHAnsi"/>
                <w:b/>
                <w:bCs/>
              </w:rPr>
            </w:pPr>
            <w:r w:rsidRPr="00DF60B3">
              <w:rPr>
                <w:rFonts w:cstheme="minorHAnsi"/>
                <w:b/>
                <w:bCs/>
              </w:rPr>
              <w:t xml:space="preserve">Düzey: </w:t>
            </w:r>
            <w:r w:rsidR="00AB02B3">
              <w:rPr>
                <w:rFonts w:cstheme="minorHAnsi"/>
                <w:b/>
                <w:bCs/>
              </w:rPr>
              <w:t>3</w:t>
            </w:r>
          </w:p>
        </w:tc>
      </w:tr>
      <w:tr w:rsidR="00312CC0" w14:paraId="6B999E7A" w14:textId="77777777" w:rsidTr="00C958FD">
        <w:trPr>
          <w:trHeight w:val="3966"/>
        </w:trPr>
        <w:tc>
          <w:tcPr>
            <w:tcW w:w="2943" w:type="dxa"/>
            <w:vMerge w:val="restart"/>
          </w:tcPr>
          <w:p w14:paraId="1BEB73C2" w14:textId="77777777" w:rsidR="00312CC0" w:rsidRPr="00DF60B3" w:rsidRDefault="00312CC0" w:rsidP="00312CC0">
            <w:pPr>
              <w:contextualSpacing/>
              <w:jc w:val="both"/>
              <w:rPr>
                <w:rFonts w:cstheme="minorHAnsi"/>
                <w:b/>
                <w:bCs/>
              </w:rPr>
            </w:pPr>
            <w:r w:rsidRPr="00DF60B3">
              <w:rPr>
                <w:rFonts w:cstheme="minorHAnsi"/>
                <w:b/>
                <w:bCs/>
              </w:rPr>
              <w:t>A.1.5. Kamuoyunu bilgilendirme ve hesap verebilirlik</w:t>
            </w:r>
          </w:p>
          <w:p w14:paraId="32C49C80" w14:textId="77777777" w:rsidR="00312CC0" w:rsidRPr="00DF60B3" w:rsidRDefault="00312CC0" w:rsidP="00312CC0">
            <w:pPr>
              <w:contextualSpacing/>
              <w:jc w:val="both"/>
              <w:rPr>
                <w:rFonts w:cstheme="minorHAnsi"/>
                <w:sz w:val="16"/>
                <w:szCs w:val="16"/>
              </w:rPr>
            </w:pPr>
            <w:r w:rsidRPr="00DF60B3">
              <w:rPr>
                <w:rFonts w:cstheme="minorHAnsi"/>
                <w:sz w:val="16"/>
                <w:szCs w:val="16"/>
              </w:rPr>
              <w:t>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Kurumsal özerklik ile hesap verebilirlik kavramlarının birbirini tamamladığına ilişkin bulgular mevcuttur.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3BB4B37A" w14:textId="77777777" w:rsidR="00312CC0" w:rsidRDefault="00312CC0" w:rsidP="00953FE9"/>
        </w:tc>
        <w:tc>
          <w:tcPr>
            <w:tcW w:w="8195" w:type="dxa"/>
          </w:tcPr>
          <w:p w14:paraId="067DFB20" w14:textId="77777777" w:rsidR="0077053B" w:rsidRPr="0077053B" w:rsidRDefault="0077053B" w:rsidP="0077053B">
            <w:pPr>
              <w:pStyle w:val="ListeParagraf"/>
              <w:numPr>
                <w:ilvl w:val="0"/>
                <w:numId w:val="8"/>
              </w:numPr>
              <w:jc w:val="both"/>
              <w:rPr>
                <w:rFonts w:asciiTheme="majorHAnsi" w:hAnsiTheme="majorHAnsi" w:cs="Times New Roman"/>
              </w:rPr>
            </w:pPr>
            <w:r w:rsidRPr="0077053B">
              <w:rPr>
                <w:rFonts w:asciiTheme="majorHAnsi" w:hAnsiTheme="majorHAnsi" w:cs="Times New Roman"/>
              </w:rPr>
              <w:t xml:space="preserve">Kamuoyunu bilgilendirme ilkesel olarak benimsenmiş, hangi kanalların kullanılacağı tasarlanmıştır. Web sayfası doğru, güncel, ilgili ve kolayca erişilebilir bilgiyi vermektedir; Bunun sağlanması için gerekli denetleme mekanizması oluşturulmuştur. Ayrıca kurumumuza ait sosyal medya sayfalarımızda etkin bir şekilde kullanılmaktadır (Kanıt A.1.5.1, Kanıt A.1.5.2). </w:t>
            </w:r>
          </w:p>
          <w:p w14:paraId="2A17A6FC" w14:textId="77777777" w:rsidR="0077053B" w:rsidRPr="0077053B" w:rsidRDefault="0077053B" w:rsidP="0077053B">
            <w:pPr>
              <w:pStyle w:val="ListeParagraf"/>
              <w:numPr>
                <w:ilvl w:val="0"/>
                <w:numId w:val="8"/>
              </w:numPr>
              <w:jc w:val="both"/>
              <w:rPr>
                <w:rFonts w:asciiTheme="majorHAnsi" w:hAnsiTheme="majorHAnsi" w:cs="Times New Roman"/>
              </w:rPr>
            </w:pPr>
            <w:r w:rsidRPr="0077053B">
              <w:rPr>
                <w:rFonts w:asciiTheme="majorHAnsi" w:hAnsiTheme="majorHAnsi" w:cs="Times New Roman"/>
              </w:rPr>
              <w:t xml:space="preserve">Kurumsal özerklik ile hesap verebilirlik kavramlarının birbirini tamamladığına ilişkin bulgular mevcuttur. İçe ve dışa hesap verme yöntemleri kurgulanmıştır ve aktif olarak uygulanmaktadır. Kurumun yönetim ve kontrol yapıları ile malî işlemlerinin risk yönetimi, yönetim ve kontrol süreçlerinin etkinliğini değerlendirme ve geliştirme yönünde sistematik, sürekli ve disiplinli bir yaklaşımla ve genel kabul görmüş standartlara uygun olarak Kahramanmaraş Sütçü İmam Üniversitesi İç Denetim Birimi tarafından gerçekleştirilir (Kanıt A.1.5.3). </w:t>
            </w:r>
          </w:p>
          <w:p w14:paraId="02A6C783" w14:textId="77777777" w:rsidR="00AB02B3" w:rsidRPr="00275403" w:rsidRDefault="00AB02B3" w:rsidP="00AB02B3">
            <w:pPr>
              <w:pStyle w:val="ListeParagraf"/>
              <w:jc w:val="both"/>
              <w:rPr>
                <w:rFonts w:ascii="Times New Roman" w:hAnsi="Times New Roman" w:cs="Times New Roman"/>
              </w:rPr>
            </w:pPr>
          </w:p>
          <w:p w14:paraId="1E5630C4" w14:textId="6952FCA9" w:rsidR="00312CC0" w:rsidRPr="00536006" w:rsidRDefault="00312CC0" w:rsidP="0040572C">
            <w:pPr>
              <w:pStyle w:val="ListeParagraf"/>
              <w:jc w:val="both"/>
              <w:rPr>
                <w:b/>
              </w:rPr>
            </w:pPr>
          </w:p>
        </w:tc>
      </w:tr>
      <w:tr w:rsidR="00312CC0" w14:paraId="0349D42D" w14:textId="77777777" w:rsidTr="00C932C9">
        <w:trPr>
          <w:trHeight w:val="2159"/>
        </w:trPr>
        <w:tc>
          <w:tcPr>
            <w:tcW w:w="2943" w:type="dxa"/>
            <w:vMerge/>
          </w:tcPr>
          <w:p w14:paraId="7F618EE6" w14:textId="77777777" w:rsidR="00312CC0" w:rsidRPr="00DF60B3" w:rsidRDefault="00312CC0" w:rsidP="00953FE9">
            <w:pPr>
              <w:contextualSpacing/>
              <w:rPr>
                <w:rFonts w:cstheme="minorHAnsi"/>
                <w:b/>
                <w:bCs/>
              </w:rPr>
            </w:pPr>
          </w:p>
        </w:tc>
        <w:tc>
          <w:tcPr>
            <w:tcW w:w="8195" w:type="dxa"/>
          </w:tcPr>
          <w:p w14:paraId="4BDF3513" w14:textId="07D17B24" w:rsidR="00312CC0" w:rsidRDefault="00312CC0" w:rsidP="00953FE9">
            <w:r>
              <w:t>Kanıtlar:</w:t>
            </w:r>
          </w:p>
          <w:p w14:paraId="0FFE3419" w14:textId="77777777" w:rsidR="0077053B" w:rsidRPr="0077053B" w:rsidRDefault="0077053B" w:rsidP="0077053B">
            <w:pPr>
              <w:numPr>
                <w:ilvl w:val="0"/>
                <w:numId w:val="73"/>
              </w:numPr>
            </w:pPr>
            <w:hyperlink r:id="rId29" w:history="1">
              <w:r w:rsidRPr="0077053B">
                <w:rPr>
                  <w:rStyle w:val="Kpr"/>
                </w:rPr>
                <w:t>Kanıt A.1.5.1. Sağlık Hizmetleri Meslek Yüksekokulu Web Sitesi</w:t>
              </w:r>
            </w:hyperlink>
          </w:p>
          <w:p w14:paraId="26214CD2" w14:textId="77777777" w:rsidR="0077053B" w:rsidRPr="0077053B" w:rsidRDefault="0077053B" w:rsidP="0077053B">
            <w:pPr>
              <w:numPr>
                <w:ilvl w:val="0"/>
                <w:numId w:val="73"/>
              </w:numPr>
            </w:pPr>
            <w:hyperlink r:id="rId30" w:history="1">
              <w:r w:rsidRPr="0077053B">
                <w:rPr>
                  <w:rStyle w:val="Kpr"/>
                </w:rPr>
                <w:t>Kanıt A.1.5.2. Sosyal medya hesapları (İnstagram)</w:t>
              </w:r>
            </w:hyperlink>
          </w:p>
          <w:p w14:paraId="668CCE6E" w14:textId="77777777" w:rsidR="0077053B" w:rsidRPr="0077053B" w:rsidRDefault="0077053B" w:rsidP="0077053B">
            <w:pPr>
              <w:numPr>
                <w:ilvl w:val="0"/>
                <w:numId w:val="73"/>
              </w:numPr>
            </w:pPr>
            <w:hyperlink r:id="rId31" w:history="1">
              <w:r w:rsidRPr="0077053B">
                <w:rPr>
                  <w:rStyle w:val="Kpr"/>
                </w:rPr>
                <w:t>Kanıt A.1.5.3. KSÜ iç denetim birimi</w:t>
              </w:r>
            </w:hyperlink>
          </w:p>
          <w:p w14:paraId="192718FC" w14:textId="20E14108" w:rsidR="001C528C" w:rsidRPr="00275403" w:rsidRDefault="001C528C" w:rsidP="0040572C">
            <w:pPr>
              <w:ind w:left="720"/>
              <w:contextualSpacing/>
              <w:jc w:val="both"/>
              <w:rPr>
                <w:rFonts w:ascii="Times New Roman" w:hAnsi="Times New Roman" w:cs="Times New Roman"/>
              </w:rPr>
            </w:pPr>
          </w:p>
          <w:p w14:paraId="20AF4EAF" w14:textId="77777777" w:rsidR="001C528C" w:rsidRDefault="001C528C" w:rsidP="00536006">
            <w:pPr>
              <w:rPr>
                <w:color w:val="0000FF" w:themeColor="hyperlink"/>
              </w:rPr>
            </w:pPr>
          </w:p>
          <w:p w14:paraId="5CB41300" w14:textId="4F44E26D" w:rsidR="001C528C" w:rsidRDefault="001C528C" w:rsidP="00536006"/>
        </w:tc>
      </w:tr>
    </w:tbl>
    <w:p w14:paraId="54ADE4A2" w14:textId="61C904C9" w:rsidR="00405E54" w:rsidRPr="00405E54" w:rsidRDefault="00405E54" w:rsidP="00405E54"/>
    <w:tbl>
      <w:tblPr>
        <w:tblStyle w:val="TabloKlavuzu"/>
        <w:tblW w:w="0" w:type="auto"/>
        <w:tblLook w:val="04A0" w:firstRow="1" w:lastRow="0" w:firstColumn="1" w:lastColumn="0" w:noHBand="0" w:noVBand="1"/>
      </w:tblPr>
      <w:tblGrid>
        <w:gridCol w:w="2908"/>
        <w:gridCol w:w="8080"/>
      </w:tblGrid>
      <w:tr w:rsidR="00312CC0" w14:paraId="77145B61" w14:textId="77777777" w:rsidTr="00953FE9">
        <w:tc>
          <w:tcPr>
            <w:tcW w:w="11138" w:type="dxa"/>
            <w:gridSpan w:val="2"/>
            <w:shd w:val="clear" w:color="auto" w:fill="FFCADE"/>
            <w:vAlign w:val="bottom"/>
          </w:tcPr>
          <w:p w14:paraId="2E290793"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572E2B0F" w14:textId="77777777" w:rsidTr="00953FE9">
        <w:tc>
          <w:tcPr>
            <w:tcW w:w="11138" w:type="dxa"/>
            <w:gridSpan w:val="2"/>
            <w:shd w:val="clear" w:color="auto" w:fill="FFCADE"/>
          </w:tcPr>
          <w:p w14:paraId="6302954B" w14:textId="77777777" w:rsidR="00312CC0" w:rsidRPr="00DF60B3"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p w14:paraId="75263E3A" w14:textId="77777777" w:rsidR="00312CC0" w:rsidRDefault="00312CC0" w:rsidP="00312CC0">
            <w:pPr>
              <w:contextualSpacing/>
            </w:pPr>
            <w:r w:rsidRPr="00DF60B3">
              <w:rPr>
                <w:rFonts w:cstheme="minorHAnsi"/>
                <w:bCs/>
                <w:sz w:val="16"/>
                <w:szCs w:val="16"/>
              </w:rPr>
              <w:t>Kurum; vizyon, misyon ve amacını gerçekleştirmek üzere politikaları doğrultusunda oluşturduğu stratejik amaçlarını ve hedeflerini planlayarak uygulamalı, performans yönetimi kapsamında sonuçlarını izleyerek değerlendirmeli ve kamuoyuyla paylaşmalıdır.</w:t>
            </w:r>
          </w:p>
        </w:tc>
      </w:tr>
      <w:tr w:rsidR="00312CC0" w14:paraId="1739E116" w14:textId="77777777" w:rsidTr="00953FE9">
        <w:tc>
          <w:tcPr>
            <w:tcW w:w="11138" w:type="dxa"/>
            <w:gridSpan w:val="2"/>
          </w:tcPr>
          <w:p w14:paraId="2136BF2F" w14:textId="3F632839" w:rsidR="00312CC0" w:rsidRPr="00535308" w:rsidRDefault="00312CC0" w:rsidP="00953FE9">
            <w:pPr>
              <w:contextualSpacing/>
              <w:rPr>
                <w:rFonts w:cstheme="minorHAnsi"/>
                <w:b/>
                <w:bCs/>
                <w:sz w:val="20"/>
                <w:szCs w:val="20"/>
              </w:rPr>
            </w:pPr>
          </w:p>
          <w:p w14:paraId="566A3F85" w14:textId="5A0AF46A" w:rsidR="00535308" w:rsidRPr="00535308" w:rsidRDefault="00535308" w:rsidP="00535308">
            <w:pPr>
              <w:widowControl/>
              <w:autoSpaceDE w:val="0"/>
              <w:autoSpaceDN w:val="0"/>
              <w:adjustRightInd w:val="0"/>
              <w:rPr>
                <w:rFonts w:cstheme="minorHAnsi"/>
                <w:b/>
                <w:bCs/>
                <w:noProof w:val="0"/>
                <w:szCs w:val="20"/>
              </w:rPr>
            </w:pPr>
            <w:r w:rsidRPr="00535308">
              <w:rPr>
                <w:rFonts w:cstheme="minorHAnsi"/>
                <w:b/>
                <w:bCs/>
                <w:noProof w:val="0"/>
                <w:szCs w:val="20"/>
              </w:rPr>
              <w:t>AÇIKLAMALAR:</w:t>
            </w:r>
          </w:p>
          <w:p w14:paraId="1D499E56" w14:textId="681492C4" w:rsidR="00535308" w:rsidRPr="00535308" w:rsidRDefault="00535308" w:rsidP="00535308">
            <w:pPr>
              <w:widowControl/>
              <w:autoSpaceDE w:val="0"/>
              <w:autoSpaceDN w:val="0"/>
              <w:adjustRightInd w:val="0"/>
              <w:rPr>
                <w:rFonts w:cstheme="minorHAnsi"/>
                <w:noProof w:val="0"/>
                <w:szCs w:val="20"/>
              </w:rPr>
            </w:pPr>
            <w:r w:rsidRPr="00535308">
              <w:rPr>
                <w:rFonts w:cstheme="minorHAnsi"/>
                <w:noProof w:val="0"/>
                <w:szCs w:val="20"/>
              </w:rPr>
              <w:t>1. Kurumun genelinde stratejik amaçlar ve hedeflerle uyumlu uygulamalar bulunmaktadır. Değe</w:t>
            </w:r>
            <w:r>
              <w:rPr>
                <w:rFonts w:cstheme="minorHAnsi"/>
                <w:noProof w:val="0"/>
                <w:szCs w:val="20"/>
              </w:rPr>
              <w:t xml:space="preserve">rler, hedefler mümkün olduğunca </w:t>
            </w:r>
            <w:r w:rsidRPr="00535308">
              <w:rPr>
                <w:rFonts w:cstheme="minorHAnsi"/>
                <w:noProof w:val="0"/>
                <w:szCs w:val="20"/>
              </w:rPr>
              <w:t>uygulanmaya çalışılmaktadır</w:t>
            </w:r>
          </w:p>
          <w:p w14:paraId="7D5E2BA8" w14:textId="3563EB5B" w:rsidR="00535308" w:rsidRPr="00535308" w:rsidRDefault="00535308" w:rsidP="00535308">
            <w:pPr>
              <w:widowControl/>
              <w:autoSpaceDE w:val="0"/>
              <w:autoSpaceDN w:val="0"/>
              <w:adjustRightInd w:val="0"/>
              <w:rPr>
                <w:rFonts w:cstheme="minorHAnsi"/>
                <w:noProof w:val="0"/>
                <w:szCs w:val="20"/>
              </w:rPr>
            </w:pPr>
            <w:r w:rsidRPr="00535308">
              <w:rPr>
                <w:rFonts w:cstheme="minorHAnsi"/>
                <w:noProof w:val="0"/>
                <w:szCs w:val="20"/>
              </w:rPr>
              <w:t>2. Meslek Yüksekokulumuz Üniversitemizin geliştirmiş olduğu stratejik plan ve hedefler doğrultusunda misyon ve vizyonumuzda belirtilen hedeflere ulaşmak adına iç ve dış paydaşlarla sürekli bir iletişim kurmaya çalışmaktadır.</w:t>
            </w:r>
          </w:p>
          <w:p w14:paraId="625DEEEA" w14:textId="3189E49A" w:rsidR="00312CC0" w:rsidRPr="00535308" w:rsidRDefault="00535308" w:rsidP="00535308">
            <w:pPr>
              <w:widowControl/>
              <w:autoSpaceDE w:val="0"/>
              <w:autoSpaceDN w:val="0"/>
              <w:adjustRightInd w:val="0"/>
              <w:rPr>
                <w:rFonts w:cstheme="minorHAnsi"/>
                <w:noProof w:val="0"/>
                <w:szCs w:val="20"/>
              </w:rPr>
            </w:pPr>
            <w:r w:rsidRPr="00535308">
              <w:rPr>
                <w:rFonts w:cstheme="minorHAnsi"/>
                <w:noProof w:val="0"/>
                <w:szCs w:val="20"/>
              </w:rPr>
              <w:t>3. Hazırlanan Yıllık Faaliyet ve İç Kontrol Uyum Eylem Planı ile yürütülen çalışmalar da Sağlık Hizmetleri Meslek Yüksekokulu’nun misyon, vizyon ve hedeflerine ulaşmasında performans göstergesi olarak katkı sunmaktadır.</w:t>
            </w:r>
          </w:p>
          <w:p w14:paraId="00A363D7" w14:textId="5D4267E3" w:rsidR="00312CC0" w:rsidRPr="00535308" w:rsidRDefault="00312CC0" w:rsidP="00953FE9">
            <w:pPr>
              <w:rPr>
                <w:rFonts w:cstheme="minorHAnsi"/>
                <w:sz w:val="20"/>
                <w:szCs w:val="20"/>
              </w:rPr>
            </w:pPr>
          </w:p>
        </w:tc>
      </w:tr>
      <w:tr w:rsidR="00312CC0" w14:paraId="7FE5089A" w14:textId="77777777" w:rsidTr="00953FE9">
        <w:tc>
          <w:tcPr>
            <w:tcW w:w="2943" w:type="dxa"/>
          </w:tcPr>
          <w:p w14:paraId="227CC264" w14:textId="77777777" w:rsidR="00312CC0" w:rsidRDefault="00312CC0" w:rsidP="00953FE9"/>
        </w:tc>
        <w:tc>
          <w:tcPr>
            <w:tcW w:w="8195" w:type="dxa"/>
            <w:vAlign w:val="bottom"/>
          </w:tcPr>
          <w:p w14:paraId="273A3A8D" w14:textId="04E919D0" w:rsidR="00312CC0" w:rsidRPr="00DF60B3" w:rsidRDefault="00312CC0" w:rsidP="00953FE9">
            <w:pPr>
              <w:contextualSpacing/>
              <w:rPr>
                <w:rFonts w:cstheme="minorHAnsi"/>
                <w:b/>
                <w:bCs/>
              </w:rPr>
            </w:pPr>
            <w:r w:rsidRPr="00DF60B3">
              <w:rPr>
                <w:rFonts w:cstheme="minorHAnsi"/>
                <w:b/>
                <w:bCs/>
              </w:rPr>
              <w:t xml:space="preserve">Düzey: </w:t>
            </w:r>
            <w:r w:rsidR="0040572C">
              <w:rPr>
                <w:rFonts w:cstheme="minorHAnsi"/>
                <w:b/>
                <w:bCs/>
              </w:rPr>
              <w:t xml:space="preserve"> </w:t>
            </w:r>
            <w:r w:rsidR="00D052BE">
              <w:rPr>
                <w:rFonts w:cstheme="minorHAnsi"/>
                <w:b/>
                <w:bCs/>
              </w:rPr>
              <w:t>2</w:t>
            </w:r>
          </w:p>
        </w:tc>
      </w:tr>
      <w:tr w:rsidR="00312CC0" w14:paraId="5936E327" w14:textId="77777777" w:rsidTr="00C958FD">
        <w:trPr>
          <w:trHeight w:val="1884"/>
        </w:trPr>
        <w:tc>
          <w:tcPr>
            <w:tcW w:w="2943" w:type="dxa"/>
            <w:vMerge w:val="restart"/>
          </w:tcPr>
          <w:p w14:paraId="1087E82F" w14:textId="77777777" w:rsidR="00312CC0" w:rsidRPr="00DF60B3" w:rsidRDefault="00312CC0" w:rsidP="00312CC0">
            <w:pPr>
              <w:contextualSpacing/>
              <w:rPr>
                <w:rFonts w:cstheme="minorHAnsi"/>
                <w:b/>
                <w:bCs/>
              </w:rPr>
            </w:pPr>
            <w:r w:rsidRPr="00DF60B3">
              <w:rPr>
                <w:rFonts w:cstheme="minorHAnsi"/>
                <w:b/>
                <w:bCs/>
              </w:rPr>
              <w:t xml:space="preserve">A.2.1. Misyon, vizyon ve politikalar </w:t>
            </w:r>
          </w:p>
          <w:p w14:paraId="48E3020E"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Misyon ve vizyon ifadesi tanımlanmıştır, kurum çalışanlarınca bilinir ve paylaşılır. Kuruma özeldir, sürdürülebilir bir gelecek yaratmak için yol göstericidir. </w:t>
            </w:r>
          </w:p>
          <w:p w14:paraId="47D2A8A7"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Kalite güvencesi politikası vardır, paydaşların görüşü alınarak hazırlanmıştır. Politika 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5C0EB830" w14:textId="00478D14" w:rsidR="00312CC0" w:rsidRPr="00C958FD" w:rsidRDefault="00312CC0" w:rsidP="00C958FD">
            <w:pPr>
              <w:contextualSpacing/>
              <w:jc w:val="both"/>
              <w:rPr>
                <w:rFonts w:cstheme="minorHAnsi"/>
                <w:sz w:val="16"/>
                <w:szCs w:val="16"/>
              </w:rPr>
            </w:pPr>
            <w:r w:rsidRPr="00DF60B3">
              <w:rPr>
                <w:rFonts w:cstheme="minorHAnsi"/>
                <w:sz w:val="16"/>
                <w:szCs w:val="16"/>
              </w:rPr>
              <w:t xml:space="preserve">Aynı şekilde eğitim ve öğretim (uzaktan eğitimi de kapsayacak şekilde), araştırma ve geliştirme, toplumsal katkı, yönetim sistemi ve uluslararasılaşma politikaları vardır ve kalite güvencesi politikası için sayılan özellikleri taşır. Bu politika ifadelerinin somut sonuçları, uygulamalara yansıyan etkileri vardır; örnekleri sunulabilir. </w:t>
            </w:r>
          </w:p>
        </w:tc>
        <w:tc>
          <w:tcPr>
            <w:tcW w:w="8195" w:type="dxa"/>
          </w:tcPr>
          <w:p w14:paraId="38A18D07" w14:textId="6F1ED25D" w:rsidR="00D052BE" w:rsidRPr="00623AAF" w:rsidRDefault="00D052BE" w:rsidP="000C2B94">
            <w:pPr>
              <w:pStyle w:val="ListeParagraf"/>
              <w:numPr>
                <w:ilvl w:val="0"/>
                <w:numId w:val="31"/>
              </w:numPr>
              <w:jc w:val="both"/>
              <w:rPr>
                <w:rFonts w:cstheme="minorHAnsi"/>
              </w:rPr>
            </w:pPr>
            <w:r w:rsidRPr="00623AAF">
              <w:rPr>
                <w:rFonts w:cstheme="minorHAnsi"/>
              </w:rPr>
              <w:t>Kurumun misyon, vizyon, stratejik hedefleri ve performans göstergelerinin belirlenmesi, izlenmesi ve i</w:t>
            </w:r>
            <w:r w:rsidR="00275403" w:rsidRPr="00623AAF">
              <w:rPr>
                <w:rFonts w:cstheme="minorHAnsi"/>
              </w:rPr>
              <w:t>yileştirilmesi</w:t>
            </w:r>
            <w:r w:rsidR="00275403" w:rsidRPr="00623AAF">
              <w:rPr>
                <w:rFonts w:cstheme="minorHAnsi"/>
              </w:rPr>
              <w:tab/>
              <w:t xml:space="preserve">  Stratejik</w:t>
            </w:r>
            <w:r w:rsidR="00275403" w:rsidRPr="00623AAF">
              <w:rPr>
                <w:rFonts w:cstheme="minorHAnsi"/>
              </w:rPr>
              <w:tab/>
              <w:t>Plan</w:t>
            </w:r>
            <w:r w:rsidR="0013539C" w:rsidRPr="00623AAF">
              <w:rPr>
                <w:rFonts w:cstheme="minorHAnsi"/>
              </w:rPr>
              <w:t xml:space="preserve"> </w:t>
            </w:r>
            <w:r w:rsidRPr="00623AAF">
              <w:rPr>
                <w:rFonts w:cstheme="minorHAnsi"/>
              </w:rPr>
              <w:t>Komisyonu tarafından yapılan çalışmalar doğrultusunda gerçekleştirilmektedir (Kanıt A.2.1.1</w:t>
            </w:r>
            <w:r w:rsidR="007131A6" w:rsidRPr="00623AAF">
              <w:rPr>
                <w:rFonts w:cstheme="minorHAnsi"/>
              </w:rPr>
              <w:t>, Kanıt A.2.1.2).</w:t>
            </w:r>
          </w:p>
          <w:p w14:paraId="28AC20A8" w14:textId="05DB0190" w:rsidR="00D052BE" w:rsidRPr="00623AAF" w:rsidRDefault="00D052BE" w:rsidP="000C2B94">
            <w:pPr>
              <w:pStyle w:val="ListeParagraf"/>
              <w:numPr>
                <w:ilvl w:val="0"/>
                <w:numId w:val="31"/>
              </w:numPr>
              <w:jc w:val="both"/>
              <w:rPr>
                <w:rFonts w:cstheme="minorHAnsi"/>
              </w:rPr>
            </w:pPr>
            <w:r w:rsidRPr="00623AAF">
              <w:rPr>
                <w:rFonts w:cstheme="minorHAnsi"/>
              </w:rPr>
              <w:t>Kurum, birim kalite güvence politikaları oluşturulmakta,  uygulanmakta ve takip edilmektedir</w:t>
            </w:r>
            <w:r w:rsidR="007131A6" w:rsidRPr="00623AAF">
              <w:rPr>
                <w:rFonts w:cstheme="minorHAnsi"/>
              </w:rPr>
              <w:t xml:space="preserve"> (Kanıt A.2.1.3).</w:t>
            </w:r>
          </w:p>
          <w:p w14:paraId="6E6DA213" w14:textId="77777777" w:rsidR="00D052BE" w:rsidRPr="00275403" w:rsidRDefault="00D052BE" w:rsidP="00D052BE">
            <w:pPr>
              <w:jc w:val="both"/>
              <w:rPr>
                <w:rFonts w:ascii="Times New Roman" w:hAnsi="Times New Roman" w:cs="Times New Roman"/>
              </w:rPr>
            </w:pPr>
          </w:p>
          <w:p w14:paraId="3BBCE8AC" w14:textId="4A57AFE6" w:rsidR="00312CC0" w:rsidRPr="00275403" w:rsidRDefault="00312CC0" w:rsidP="00C92392">
            <w:pPr>
              <w:widowControl/>
              <w:autoSpaceDE w:val="0"/>
              <w:autoSpaceDN w:val="0"/>
              <w:adjustRightInd w:val="0"/>
              <w:rPr>
                <w:rFonts w:ascii="Times New Roman" w:hAnsi="Times New Roman" w:cs="Times New Roman"/>
                <w:noProof w:val="0"/>
                <w:szCs w:val="18"/>
              </w:rPr>
            </w:pPr>
          </w:p>
        </w:tc>
      </w:tr>
      <w:tr w:rsidR="00312CC0" w14:paraId="7697FF3A" w14:textId="77777777" w:rsidTr="00C958FD">
        <w:trPr>
          <w:trHeight w:val="2214"/>
        </w:trPr>
        <w:tc>
          <w:tcPr>
            <w:tcW w:w="2943" w:type="dxa"/>
            <w:vMerge/>
          </w:tcPr>
          <w:p w14:paraId="29B532C0" w14:textId="77777777" w:rsidR="00312CC0" w:rsidRPr="00DF60B3" w:rsidRDefault="00312CC0" w:rsidP="00953FE9">
            <w:pPr>
              <w:contextualSpacing/>
              <w:rPr>
                <w:rFonts w:cstheme="minorHAnsi"/>
                <w:b/>
                <w:bCs/>
              </w:rPr>
            </w:pPr>
          </w:p>
        </w:tc>
        <w:tc>
          <w:tcPr>
            <w:tcW w:w="8195" w:type="dxa"/>
          </w:tcPr>
          <w:p w14:paraId="16272099" w14:textId="77777777" w:rsidR="00312CC0" w:rsidRPr="00275403" w:rsidRDefault="00312CC0" w:rsidP="00953FE9">
            <w:pPr>
              <w:rPr>
                <w:rFonts w:ascii="Times New Roman" w:hAnsi="Times New Roman" w:cs="Times New Roman"/>
              </w:rPr>
            </w:pPr>
            <w:r w:rsidRPr="00275403">
              <w:rPr>
                <w:rFonts w:ascii="Times New Roman" w:hAnsi="Times New Roman" w:cs="Times New Roman"/>
              </w:rPr>
              <w:t>Kanıtlar:</w:t>
            </w:r>
          </w:p>
          <w:p w14:paraId="343CC1ED" w14:textId="2060EA46" w:rsidR="007131A6" w:rsidRPr="00E109D0" w:rsidRDefault="00392A26" w:rsidP="00E109D0">
            <w:pPr>
              <w:pStyle w:val="ListeParagraf"/>
              <w:numPr>
                <w:ilvl w:val="0"/>
                <w:numId w:val="75"/>
              </w:numPr>
              <w:rPr>
                <w:rFonts w:ascii="Times New Roman" w:hAnsi="Times New Roman" w:cs="Times New Roman"/>
              </w:rPr>
            </w:pPr>
            <w:hyperlink r:id="rId32" w:history="1">
              <w:r w:rsidRPr="00E109D0">
                <w:rPr>
                  <w:rFonts w:ascii="Times New Roman" w:hAnsi="Times New Roman" w:cs="Times New Roman"/>
                  <w:color w:val="0000FF"/>
                  <w:u w:val="single"/>
                </w:rPr>
                <w:t xml:space="preserve">Kanıt A.2.1.1. </w:t>
              </w:r>
              <w:r w:rsidR="007131A6" w:rsidRPr="00E109D0">
                <w:rPr>
                  <w:rFonts w:ascii="Times New Roman" w:hAnsi="Times New Roman" w:cs="Times New Roman"/>
                  <w:color w:val="0000FF"/>
                  <w:u w:val="single"/>
                </w:rPr>
                <w:t>KSÜ-Misyon ve Vizyonu</w:t>
              </w:r>
            </w:hyperlink>
            <w:r w:rsidR="007131A6" w:rsidRPr="00E109D0">
              <w:rPr>
                <w:rFonts w:ascii="Times New Roman" w:hAnsi="Times New Roman" w:cs="Times New Roman"/>
              </w:rPr>
              <w:t xml:space="preserve">              </w:t>
            </w:r>
          </w:p>
          <w:p w14:paraId="46363739" w14:textId="2C8C608E" w:rsidR="00623AAF" w:rsidRDefault="00623AAF" w:rsidP="00E109D0">
            <w:pPr>
              <w:pStyle w:val="ListeParagraf"/>
              <w:numPr>
                <w:ilvl w:val="0"/>
                <w:numId w:val="75"/>
              </w:numPr>
            </w:pPr>
            <w:hyperlink r:id="rId33" w:history="1">
              <w:r w:rsidRPr="00E109D0">
                <w:rPr>
                  <w:rFonts w:ascii="Times New Roman" w:hAnsi="Times New Roman" w:cs="Times New Roman"/>
                  <w:color w:val="0000FF"/>
                  <w:u w:val="single"/>
                </w:rPr>
                <w:t>Kanıt A.2.1.2. KSÜ SHMYO Stratejik Planı</w:t>
              </w:r>
            </w:hyperlink>
          </w:p>
          <w:p w14:paraId="753439BA" w14:textId="196AAD70" w:rsidR="00535308" w:rsidRPr="00E109D0" w:rsidRDefault="00623AAF" w:rsidP="00E109D0">
            <w:pPr>
              <w:pStyle w:val="ListeParagraf"/>
              <w:numPr>
                <w:ilvl w:val="0"/>
                <w:numId w:val="75"/>
              </w:numPr>
              <w:rPr>
                <w:rFonts w:ascii="Times New Roman" w:hAnsi="Times New Roman" w:cs="Times New Roman"/>
                <w:noProof w:val="0"/>
                <w:color w:val="0000FF"/>
                <w:sz w:val="18"/>
                <w:szCs w:val="18"/>
                <w:u w:val="single"/>
              </w:rPr>
            </w:pPr>
            <w:hyperlink r:id="rId34" w:history="1">
              <w:r w:rsidRPr="00E109D0">
                <w:rPr>
                  <w:rStyle w:val="Kpr"/>
                  <w:rFonts w:ascii="Times New Roman" w:hAnsi="Times New Roman" w:cs="Times New Roman"/>
                </w:rPr>
                <w:t>Kanıt A 2.1.3. KSÜ SHMYO Strateji ve Kalite Koordinatörlüğü</w:t>
              </w:r>
            </w:hyperlink>
          </w:p>
        </w:tc>
      </w:tr>
    </w:tbl>
    <w:p w14:paraId="29801D70" w14:textId="626390A8" w:rsidR="00405E54" w:rsidRPr="00405E54" w:rsidRDefault="00405E54" w:rsidP="00405E54"/>
    <w:p w14:paraId="32F6114E" w14:textId="77777777" w:rsidR="00405E54" w:rsidRPr="00405E54" w:rsidRDefault="00405E54" w:rsidP="00405E54"/>
    <w:tbl>
      <w:tblPr>
        <w:tblStyle w:val="TabloKlavuzu"/>
        <w:tblW w:w="0" w:type="auto"/>
        <w:tblLook w:val="04A0" w:firstRow="1" w:lastRow="0" w:firstColumn="1" w:lastColumn="0" w:noHBand="0" w:noVBand="1"/>
      </w:tblPr>
      <w:tblGrid>
        <w:gridCol w:w="2912"/>
        <w:gridCol w:w="8076"/>
      </w:tblGrid>
      <w:tr w:rsidR="00312CC0" w14:paraId="6FB39F23" w14:textId="77777777" w:rsidTr="00953FE9">
        <w:tc>
          <w:tcPr>
            <w:tcW w:w="11138" w:type="dxa"/>
            <w:gridSpan w:val="2"/>
            <w:shd w:val="clear" w:color="auto" w:fill="FFCADE"/>
            <w:vAlign w:val="bottom"/>
          </w:tcPr>
          <w:p w14:paraId="250298FB"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134AB5EB" w14:textId="77777777" w:rsidTr="00953FE9">
        <w:tc>
          <w:tcPr>
            <w:tcW w:w="11138" w:type="dxa"/>
            <w:gridSpan w:val="2"/>
            <w:shd w:val="clear" w:color="auto" w:fill="FFCADE"/>
          </w:tcPr>
          <w:p w14:paraId="58ECE644" w14:textId="77777777" w:rsidR="00312CC0" w:rsidRPr="00312CC0" w:rsidRDefault="00312CC0" w:rsidP="00312CC0">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493A9DCD" w14:textId="77777777" w:rsidTr="00953FE9">
        <w:tc>
          <w:tcPr>
            <w:tcW w:w="2943" w:type="dxa"/>
          </w:tcPr>
          <w:p w14:paraId="3431AB79" w14:textId="77777777" w:rsidR="00312CC0" w:rsidRDefault="00312CC0" w:rsidP="00953FE9"/>
        </w:tc>
        <w:tc>
          <w:tcPr>
            <w:tcW w:w="8195" w:type="dxa"/>
            <w:vAlign w:val="bottom"/>
          </w:tcPr>
          <w:p w14:paraId="708C1626" w14:textId="18909DA9" w:rsidR="00312CC0" w:rsidRPr="00DF60B3" w:rsidRDefault="00312CC0" w:rsidP="00953FE9">
            <w:pPr>
              <w:contextualSpacing/>
              <w:rPr>
                <w:rFonts w:cstheme="minorHAnsi"/>
                <w:b/>
                <w:bCs/>
              </w:rPr>
            </w:pPr>
            <w:r w:rsidRPr="00DF60B3">
              <w:rPr>
                <w:rFonts w:cstheme="minorHAnsi"/>
                <w:b/>
                <w:bCs/>
              </w:rPr>
              <w:t xml:space="preserve">Düzey: </w:t>
            </w:r>
            <w:r w:rsidR="00477385">
              <w:rPr>
                <w:rFonts w:cstheme="minorHAnsi"/>
                <w:b/>
                <w:bCs/>
              </w:rPr>
              <w:t>3</w:t>
            </w:r>
          </w:p>
        </w:tc>
      </w:tr>
      <w:tr w:rsidR="00312CC0" w14:paraId="2C3CDC98" w14:textId="77777777" w:rsidTr="00F712E4">
        <w:trPr>
          <w:trHeight w:val="2868"/>
        </w:trPr>
        <w:tc>
          <w:tcPr>
            <w:tcW w:w="2943" w:type="dxa"/>
            <w:vMerge w:val="restart"/>
          </w:tcPr>
          <w:p w14:paraId="68C48DD3" w14:textId="77777777" w:rsidR="00312CC0" w:rsidRPr="00DF60B3" w:rsidRDefault="00312CC0" w:rsidP="00312CC0">
            <w:pPr>
              <w:contextualSpacing/>
              <w:jc w:val="both"/>
              <w:rPr>
                <w:rFonts w:cstheme="minorHAnsi"/>
                <w:b/>
                <w:bCs/>
              </w:rPr>
            </w:pPr>
            <w:r w:rsidRPr="00DF60B3">
              <w:rPr>
                <w:rFonts w:cstheme="minorHAnsi"/>
                <w:b/>
                <w:bCs/>
              </w:rPr>
              <w:t>A.2.2. Stratejik amaç ve hedefler</w:t>
            </w:r>
          </w:p>
          <w:p w14:paraId="5781B503" w14:textId="77777777" w:rsidR="00312CC0" w:rsidRPr="00DF60B3" w:rsidRDefault="00312CC0" w:rsidP="00312CC0">
            <w:pPr>
              <w:contextualSpacing/>
              <w:jc w:val="both"/>
              <w:rPr>
                <w:rFonts w:cstheme="minorHAnsi"/>
                <w:b/>
                <w:bCs/>
                <w:sz w:val="16"/>
                <w:szCs w:val="16"/>
              </w:rPr>
            </w:pPr>
            <w:r w:rsidRPr="00DF60B3">
              <w:rPr>
                <w:rFonts w:cstheme="minorHAnsi"/>
                <w:sz w:val="16"/>
                <w:szCs w:val="16"/>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p w14:paraId="260A1A5E" w14:textId="77777777" w:rsidR="00312CC0" w:rsidRDefault="00312CC0" w:rsidP="00953FE9"/>
        </w:tc>
        <w:tc>
          <w:tcPr>
            <w:tcW w:w="8195" w:type="dxa"/>
          </w:tcPr>
          <w:p w14:paraId="53A3DD07" w14:textId="3A45D739" w:rsidR="0040572C" w:rsidRPr="00C25863" w:rsidRDefault="0040572C" w:rsidP="0040572C">
            <w:pPr>
              <w:widowControl/>
              <w:autoSpaceDE w:val="0"/>
              <w:autoSpaceDN w:val="0"/>
              <w:adjustRightInd w:val="0"/>
              <w:rPr>
                <w:rFonts w:cstheme="minorHAnsi"/>
                <w:noProof w:val="0"/>
              </w:rPr>
            </w:pPr>
          </w:p>
          <w:p w14:paraId="2C6DB93F" w14:textId="423EF940" w:rsidR="00477385" w:rsidRPr="00C25863" w:rsidRDefault="00477385" w:rsidP="000C2B94">
            <w:pPr>
              <w:pStyle w:val="ListeParagraf"/>
              <w:numPr>
                <w:ilvl w:val="1"/>
                <w:numId w:val="32"/>
              </w:numPr>
              <w:ind w:left="824" w:hanging="426"/>
              <w:rPr>
                <w:rFonts w:cstheme="minorHAnsi"/>
              </w:rPr>
            </w:pPr>
            <w:r w:rsidRPr="00C25863">
              <w:rPr>
                <w:rFonts w:cstheme="minorHAnsi"/>
              </w:rPr>
              <w:t>Stratejik Plan Çalışma Komisyonu tarafından Stratejik Plan oluşturulmuştur (Kanıt A.2.2.1).</w:t>
            </w:r>
          </w:p>
          <w:p w14:paraId="08687D08" w14:textId="55E1323F" w:rsidR="00477385" w:rsidRPr="00C25863" w:rsidRDefault="00477385" w:rsidP="000C2B94">
            <w:pPr>
              <w:pStyle w:val="ListeParagraf"/>
              <w:numPr>
                <w:ilvl w:val="1"/>
                <w:numId w:val="32"/>
              </w:numPr>
              <w:ind w:left="824" w:hanging="426"/>
              <w:rPr>
                <w:rFonts w:cstheme="minorHAnsi"/>
              </w:rPr>
            </w:pPr>
            <w:r w:rsidRPr="00C25863">
              <w:rPr>
                <w:rFonts w:cstheme="minorHAnsi"/>
              </w:rPr>
              <w:t>Stratejik plan dahilinde paydaşların da görüşü alınarak hedefler belirlenmiştir (Kanıt A.2.2.2).</w:t>
            </w:r>
          </w:p>
          <w:p w14:paraId="2B9158E6" w14:textId="0EEF4934" w:rsidR="00477385" w:rsidRPr="00C25863" w:rsidRDefault="00477385" w:rsidP="000C2B94">
            <w:pPr>
              <w:pStyle w:val="ListeParagraf"/>
              <w:numPr>
                <w:ilvl w:val="1"/>
                <w:numId w:val="32"/>
              </w:numPr>
              <w:ind w:left="824" w:hanging="426"/>
              <w:rPr>
                <w:rFonts w:cstheme="minorHAnsi"/>
              </w:rPr>
            </w:pPr>
            <w:r w:rsidRPr="00C25863">
              <w:rPr>
                <w:rFonts w:cstheme="minorHAnsi"/>
              </w:rPr>
              <w:t>Mevcut stratejik plan hazırlanırken bir önceki planın değerlendirmesi yapılmıştır (Kanıt A.2.2.3).</w:t>
            </w:r>
          </w:p>
          <w:p w14:paraId="020C43DA" w14:textId="77777777" w:rsidR="00477385" w:rsidRPr="00C25863" w:rsidRDefault="00477385" w:rsidP="00477385">
            <w:pPr>
              <w:rPr>
                <w:rFonts w:cstheme="minorHAnsi"/>
              </w:rPr>
            </w:pPr>
          </w:p>
          <w:p w14:paraId="6CA25FAA" w14:textId="4C03ED3F" w:rsidR="00477385" w:rsidRPr="00C25863" w:rsidRDefault="00477385" w:rsidP="004D4C58">
            <w:pPr>
              <w:widowControl/>
              <w:autoSpaceDE w:val="0"/>
              <w:autoSpaceDN w:val="0"/>
              <w:adjustRightInd w:val="0"/>
              <w:rPr>
                <w:rFonts w:cstheme="minorHAnsi"/>
                <w:noProof w:val="0"/>
              </w:rPr>
            </w:pPr>
          </w:p>
          <w:p w14:paraId="4DB164B3" w14:textId="5BBD79F1" w:rsidR="00C92392" w:rsidRPr="00C25863" w:rsidRDefault="00C92392" w:rsidP="00477385">
            <w:pPr>
              <w:tabs>
                <w:tab w:val="left" w:pos="2835"/>
              </w:tabs>
              <w:rPr>
                <w:rFonts w:cstheme="minorHAnsi"/>
              </w:rPr>
            </w:pPr>
          </w:p>
        </w:tc>
      </w:tr>
      <w:tr w:rsidR="00312CC0" w14:paraId="3D3F6EB3" w14:textId="77777777" w:rsidTr="00477385">
        <w:trPr>
          <w:trHeight w:val="1262"/>
        </w:trPr>
        <w:tc>
          <w:tcPr>
            <w:tcW w:w="2943" w:type="dxa"/>
            <w:vMerge/>
          </w:tcPr>
          <w:p w14:paraId="35E772FC" w14:textId="77777777" w:rsidR="00312CC0" w:rsidRPr="00DF60B3" w:rsidRDefault="00312CC0" w:rsidP="00953FE9">
            <w:pPr>
              <w:contextualSpacing/>
              <w:rPr>
                <w:rFonts w:cstheme="minorHAnsi"/>
                <w:b/>
                <w:bCs/>
              </w:rPr>
            </w:pPr>
          </w:p>
        </w:tc>
        <w:tc>
          <w:tcPr>
            <w:tcW w:w="8195" w:type="dxa"/>
          </w:tcPr>
          <w:p w14:paraId="1AE3A4E2" w14:textId="77777777" w:rsidR="00312CC0" w:rsidRPr="00C25863" w:rsidRDefault="00312CC0" w:rsidP="00953FE9">
            <w:pPr>
              <w:rPr>
                <w:rFonts w:cstheme="minorHAnsi"/>
              </w:rPr>
            </w:pPr>
            <w:r w:rsidRPr="00C25863">
              <w:rPr>
                <w:rFonts w:cstheme="minorHAnsi"/>
              </w:rPr>
              <w:t>Kanıtlar:</w:t>
            </w:r>
          </w:p>
          <w:p w14:paraId="19686927" w14:textId="28BDE8E4" w:rsidR="00477385" w:rsidRPr="00C25863" w:rsidRDefault="00477385" w:rsidP="00C25863">
            <w:pPr>
              <w:pStyle w:val="ListeParagraf"/>
              <w:numPr>
                <w:ilvl w:val="0"/>
                <w:numId w:val="79"/>
              </w:numPr>
              <w:rPr>
                <w:rFonts w:cstheme="minorHAnsi"/>
              </w:rPr>
            </w:pPr>
            <w:r w:rsidRPr="00C25863">
              <w:rPr>
                <w:rFonts w:cstheme="minorHAnsi"/>
              </w:rPr>
              <w:t xml:space="preserve"> </w:t>
            </w:r>
            <w:hyperlink r:id="rId35" w:history="1">
              <w:r w:rsidR="00C25863" w:rsidRPr="00C25863">
                <w:rPr>
                  <w:rStyle w:val="Kpr"/>
                  <w:rFonts w:cstheme="minorHAnsi"/>
                </w:rPr>
                <w:t>Kanıt A.2.2.1. KSÜ SHMYO Stratejik Plan</w:t>
              </w:r>
            </w:hyperlink>
            <w:r w:rsidRPr="00C25863">
              <w:rPr>
                <w:rFonts w:cstheme="minorHAnsi"/>
              </w:rPr>
              <w:t xml:space="preserve">              </w:t>
            </w:r>
          </w:p>
          <w:p w14:paraId="5596B237" w14:textId="01E30CBA" w:rsidR="00477385" w:rsidRPr="00C25863" w:rsidRDefault="00477385" w:rsidP="00C25863">
            <w:pPr>
              <w:pStyle w:val="ListeParagraf"/>
              <w:numPr>
                <w:ilvl w:val="0"/>
                <w:numId w:val="78"/>
              </w:numPr>
              <w:rPr>
                <w:rStyle w:val="Kpr"/>
                <w:rFonts w:cstheme="minorHAnsi"/>
              </w:rPr>
            </w:pPr>
            <w:hyperlink r:id="rId36" w:history="1">
              <w:r w:rsidRPr="00C25863">
                <w:rPr>
                  <w:rStyle w:val="Kpr"/>
                  <w:rFonts w:cstheme="minorHAnsi"/>
                </w:rPr>
                <w:t>Kanıt A.2.2.2.</w:t>
              </w:r>
              <w:r w:rsidR="00392A26" w:rsidRPr="00C25863">
                <w:rPr>
                  <w:rStyle w:val="Kpr"/>
                  <w:rFonts w:cstheme="minorHAnsi"/>
                </w:rPr>
                <w:t xml:space="preserve"> </w:t>
              </w:r>
              <w:r w:rsidRPr="00C25863">
                <w:rPr>
                  <w:rStyle w:val="Kpr"/>
                  <w:rFonts w:cstheme="minorHAnsi"/>
                </w:rPr>
                <w:t>KSÜ - Strateji ve Kalite Koordinatörlüğü</w:t>
              </w:r>
            </w:hyperlink>
          </w:p>
          <w:p w14:paraId="113FD8E7" w14:textId="01CCF47E" w:rsidR="00477385" w:rsidRPr="00C25863" w:rsidRDefault="00477385" w:rsidP="00C25863">
            <w:pPr>
              <w:pStyle w:val="ListeParagraf"/>
              <w:numPr>
                <w:ilvl w:val="0"/>
                <w:numId w:val="78"/>
              </w:numPr>
              <w:rPr>
                <w:rStyle w:val="Kpr"/>
                <w:rFonts w:cstheme="minorHAnsi"/>
              </w:rPr>
            </w:pPr>
            <w:hyperlink r:id="rId37" w:history="1">
              <w:r w:rsidRPr="00C25863">
                <w:rPr>
                  <w:rStyle w:val="Kpr"/>
                  <w:rFonts w:cstheme="minorHAnsi"/>
                </w:rPr>
                <w:t>Kanıt A 2.2.3.</w:t>
              </w:r>
              <w:r w:rsidR="00392A26" w:rsidRPr="00C25863">
                <w:rPr>
                  <w:rStyle w:val="Kpr"/>
                  <w:rFonts w:cstheme="minorHAnsi"/>
                </w:rPr>
                <w:t xml:space="preserve"> </w:t>
              </w:r>
              <w:r w:rsidRPr="00C25863">
                <w:rPr>
                  <w:rStyle w:val="Kpr"/>
                  <w:rFonts w:cstheme="minorHAnsi"/>
                </w:rPr>
                <w:t>KSÜ-2023-2027 Stratejik Plan</w:t>
              </w:r>
            </w:hyperlink>
          </w:p>
          <w:p w14:paraId="0B32F721" w14:textId="6512B2F6" w:rsidR="004D4C58" w:rsidRPr="00C25863" w:rsidRDefault="004D4C58" w:rsidP="00477385">
            <w:pPr>
              <w:pStyle w:val="ListeParagraf"/>
              <w:widowControl/>
              <w:autoSpaceDE w:val="0"/>
              <w:autoSpaceDN w:val="0"/>
              <w:adjustRightInd w:val="0"/>
              <w:ind w:hanging="488"/>
              <w:rPr>
                <w:rFonts w:cstheme="minorHAnsi"/>
                <w:noProof w:val="0"/>
                <w:sz w:val="18"/>
                <w:szCs w:val="18"/>
              </w:rPr>
            </w:pPr>
          </w:p>
        </w:tc>
      </w:tr>
    </w:tbl>
    <w:p w14:paraId="3AB749BD" w14:textId="15C1C46F" w:rsidR="00312CC0" w:rsidRDefault="00312CC0" w:rsidP="00405E54"/>
    <w:p w14:paraId="24949A0C" w14:textId="77777777" w:rsidR="00312CC0" w:rsidRDefault="00312CC0" w:rsidP="00405E54"/>
    <w:tbl>
      <w:tblPr>
        <w:tblStyle w:val="TabloKlavuzu"/>
        <w:tblW w:w="0" w:type="auto"/>
        <w:tblLook w:val="04A0" w:firstRow="1" w:lastRow="0" w:firstColumn="1" w:lastColumn="0" w:noHBand="0" w:noVBand="1"/>
      </w:tblPr>
      <w:tblGrid>
        <w:gridCol w:w="2912"/>
        <w:gridCol w:w="8076"/>
      </w:tblGrid>
      <w:tr w:rsidR="00312CC0" w14:paraId="7007F298" w14:textId="77777777" w:rsidTr="00953FE9">
        <w:tc>
          <w:tcPr>
            <w:tcW w:w="11138" w:type="dxa"/>
            <w:gridSpan w:val="2"/>
            <w:shd w:val="clear" w:color="auto" w:fill="FFCADE"/>
            <w:vAlign w:val="bottom"/>
          </w:tcPr>
          <w:p w14:paraId="73E695A6" w14:textId="77777777" w:rsidR="00312CC0" w:rsidRPr="00DF60B3" w:rsidRDefault="00312CC0" w:rsidP="00953FE9">
            <w:pPr>
              <w:contextualSpacing/>
              <w:rPr>
                <w:rFonts w:cstheme="minorHAnsi"/>
                <w:b/>
                <w:bCs/>
              </w:rPr>
            </w:pPr>
            <w:r w:rsidRPr="00DF60B3">
              <w:rPr>
                <w:rFonts w:cstheme="minorHAnsi"/>
                <w:b/>
              </w:rPr>
              <w:t>A. LİDERLİK, YÖNETİM ve KALİTE</w:t>
            </w:r>
          </w:p>
        </w:tc>
      </w:tr>
      <w:tr w:rsidR="00312CC0" w14:paraId="267C65C7" w14:textId="77777777" w:rsidTr="00953FE9">
        <w:tc>
          <w:tcPr>
            <w:tcW w:w="11138" w:type="dxa"/>
            <w:gridSpan w:val="2"/>
            <w:shd w:val="clear" w:color="auto" w:fill="FFCADE"/>
          </w:tcPr>
          <w:p w14:paraId="7BF2A3A2" w14:textId="77777777" w:rsidR="00312CC0" w:rsidRPr="00312CC0" w:rsidRDefault="00312CC0" w:rsidP="00953FE9">
            <w:pPr>
              <w:tabs>
                <w:tab w:val="left" w:pos="3433"/>
              </w:tabs>
              <w:contextualSpacing/>
              <w:rPr>
                <w:rFonts w:cstheme="minorHAnsi"/>
                <w:b/>
                <w:bCs/>
              </w:rPr>
            </w:pPr>
            <w:r w:rsidRPr="00DF60B3">
              <w:rPr>
                <w:rFonts w:cstheme="minorHAnsi"/>
                <w:b/>
                <w:bCs/>
              </w:rPr>
              <w:t xml:space="preserve">A.2. </w:t>
            </w:r>
            <w:r w:rsidRPr="00DF60B3">
              <w:rPr>
                <w:rFonts w:cstheme="minorHAnsi"/>
              </w:rPr>
              <w:t xml:space="preserve"> </w:t>
            </w:r>
            <w:r w:rsidRPr="00DF60B3">
              <w:rPr>
                <w:rFonts w:cstheme="minorHAnsi"/>
                <w:b/>
                <w:bCs/>
              </w:rPr>
              <w:t>Misyon ve Stratejik Amaçlar</w:t>
            </w:r>
            <w:r>
              <w:rPr>
                <w:rFonts w:cstheme="minorHAnsi"/>
                <w:b/>
                <w:bCs/>
              </w:rPr>
              <w:tab/>
            </w:r>
          </w:p>
        </w:tc>
      </w:tr>
      <w:tr w:rsidR="00312CC0" w14:paraId="28518A12" w14:textId="77777777" w:rsidTr="00953FE9">
        <w:tc>
          <w:tcPr>
            <w:tcW w:w="2943" w:type="dxa"/>
          </w:tcPr>
          <w:p w14:paraId="0D595ABD" w14:textId="77777777" w:rsidR="00312CC0" w:rsidRDefault="00312CC0" w:rsidP="00953FE9"/>
        </w:tc>
        <w:tc>
          <w:tcPr>
            <w:tcW w:w="8195" w:type="dxa"/>
            <w:vAlign w:val="bottom"/>
          </w:tcPr>
          <w:p w14:paraId="37FAB72A" w14:textId="7EF1D27A" w:rsidR="00312CC0" w:rsidRPr="00DF60B3" w:rsidRDefault="00312CC0" w:rsidP="00953FE9">
            <w:pPr>
              <w:contextualSpacing/>
              <w:rPr>
                <w:rFonts w:cstheme="minorHAnsi"/>
                <w:b/>
                <w:bCs/>
              </w:rPr>
            </w:pPr>
            <w:r w:rsidRPr="00DF60B3">
              <w:rPr>
                <w:rFonts w:cstheme="minorHAnsi"/>
                <w:b/>
                <w:bCs/>
              </w:rPr>
              <w:t xml:space="preserve">Düzey: </w:t>
            </w:r>
            <w:r w:rsidR="00477385">
              <w:rPr>
                <w:rFonts w:cstheme="minorHAnsi"/>
                <w:b/>
                <w:bCs/>
              </w:rPr>
              <w:t>2</w:t>
            </w:r>
          </w:p>
        </w:tc>
      </w:tr>
      <w:tr w:rsidR="00312CC0" w14:paraId="2B6E851D" w14:textId="77777777" w:rsidTr="00F712E4">
        <w:trPr>
          <w:trHeight w:val="2000"/>
        </w:trPr>
        <w:tc>
          <w:tcPr>
            <w:tcW w:w="2943" w:type="dxa"/>
            <w:vMerge w:val="restart"/>
          </w:tcPr>
          <w:p w14:paraId="5B2A96C6" w14:textId="77777777" w:rsidR="00312CC0" w:rsidRPr="00DF60B3" w:rsidRDefault="00312CC0" w:rsidP="00312CC0">
            <w:pPr>
              <w:contextualSpacing/>
              <w:rPr>
                <w:rFonts w:cstheme="minorHAnsi"/>
                <w:b/>
                <w:bCs/>
              </w:rPr>
            </w:pPr>
            <w:r w:rsidRPr="00DF60B3">
              <w:rPr>
                <w:rFonts w:cstheme="minorHAnsi"/>
                <w:b/>
                <w:bCs/>
              </w:rPr>
              <w:t>A.2.3. Performans yönetimi</w:t>
            </w:r>
          </w:p>
          <w:p w14:paraId="0BE719A7" w14:textId="77777777" w:rsidR="00312CC0" w:rsidRPr="00DF60B3" w:rsidRDefault="00312CC0" w:rsidP="00312CC0">
            <w:pPr>
              <w:contextualSpacing/>
              <w:jc w:val="both"/>
              <w:rPr>
                <w:rFonts w:cstheme="minorHAnsi"/>
                <w:sz w:val="16"/>
                <w:szCs w:val="16"/>
              </w:rPr>
            </w:pPr>
            <w:r w:rsidRPr="00DF60B3">
              <w:rPr>
                <w:rFonts w:cstheme="minorHAnsi"/>
                <w:sz w:val="16"/>
                <w:szCs w:val="16"/>
              </w:rPr>
              <w:t>Kurumda performans yönetim sistemleri bütünsel bir yaklaşımla ele alınmaktadır. Bu sistemler kurumun stratejik amaçları doğrultusunda sürekli iyileşmesine ve geleceğe hazırlanmasına yardımcı olur. Bilişim sistemleriyle desteklenerek performans yönetiminin doğru ve güvenilir olması sağlanmaktadır. Kurumun stratejik bakış açısını yansıtan performans yönetimi süreç odaklı ve paydaş katılımıyla sürdürülmektedir.</w:t>
            </w:r>
          </w:p>
          <w:p w14:paraId="3BCFC87A"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Tüm temel etkinlikleri kapsayan kurumsal (genel, anahtar, uzaktan eğitim vb.) performans göstergeleri tanımlanmış ve paylaşılmıştır. </w:t>
            </w:r>
          </w:p>
          <w:p w14:paraId="2D4ABBA0"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Performans göstergelerinin iç kalite güvencesi sistemi ile nasıl ilişkilendirildiği tanımlanmış ve yazılıdır. Kararlara yansıma örnekleri mevcuttur. </w:t>
            </w:r>
          </w:p>
          <w:p w14:paraId="270CB1A8" w14:textId="77777777" w:rsidR="00312CC0" w:rsidRPr="00DF60B3" w:rsidRDefault="00312CC0" w:rsidP="00312CC0">
            <w:pPr>
              <w:contextualSpacing/>
              <w:jc w:val="both"/>
              <w:rPr>
                <w:rFonts w:cstheme="minorHAnsi"/>
                <w:sz w:val="16"/>
                <w:szCs w:val="16"/>
              </w:rPr>
            </w:pPr>
            <w:r w:rsidRPr="00DF60B3">
              <w:rPr>
                <w:rFonts w:cstheme="minorHAnsi"/>
                <w:sz w:val="16"/>
                <w:szCs w:val="16"/>
              </w:rPr>
              <w:t xml:space="preserve">Yıllar içinde nasıl değiştiği takip edilmektedir, bu izlemenin sonuçları yazılıdır ve gerektiği şekilde kullanıldığına dair kanıtlar mevcuttur. </w:t>
            </w:r>
          </w:p>
          <w:p w14:paraId="2D084D47" w14:textId="77777777" w:rsidR="00312CC0" w:rsidRPr="00DF60B3" w:rsidRDefault="00312CC0" w:rsidP="00953FE9">
            <w:pPr>
              <w:contextualSpacing/>
              <w:jc w:val="both"/>
              <w:rPr>
                <w:rFonts w:cstheme="minorHAnsi"/>
                <w:b/>
                <w:bCs/>
                <w:sz w:val="16"/>
                <w:szCs w:val="16"/>
              </w:rPr>
            </w:pPr>
          </w:p>
          <w:p w14:paraId="32896F11" w14:textId="77777777" w:rsidR="00312CC0" w:rsidRDefault="00312CC0" w:rsidP="00953FE9"/>
        </w:tc>
        <w:tc>
          <w:tcPr>
            <w:tcW w:w="8195" w:type="dxa"/>
          </w:tcPr>
          <w:p w14:paraId="4D23FE14" w14:textId="1420B221" w:rsidR="0040572C" w:rsidRPr="004D4C58" w:rsidRDefault="0040572C" w:rsidP="0040572C">
            <w:pPr>
              <w:widowControl/>
              <w:autoSpaceDE w:val="0"/>
              <w:autoSpaceDN w:val="0"/>
              <w:adjustRightInd w:val="0"/>
              <w:rPr>
                <w:rFonts w:cstheme="minorHAnsi"/>
                <w:noProof w:val="0"/>
                <w:szCs w:val="18"/>
              </w:rPr>
            </w:pPr>
          </w:p>
          <w:p w14:paraId="4AACCA53" w14:textId="0D3219B1" w:rsidR="00477385" w:rsidRPr="00C960BE" w:rsidRDefault="00477385" w:rsidP="002262D6">
            <w:pPr>
              <w:ind w:left="373" w:hanging="627"/>
              <w:jc w:val="both"/>
              <w:rPr>
                <w:rFonts w:ascii="Times New Roman" w:hAnsi="Times New Roman" w:cs="Times New Roman"/>
              </w:rPr>
            </w:pPr>
            <w:r>
              <w:t xml:space="preserve">        1.</w:t>
            </w:r>
            <w:r w:rsidR="00DE7D16">
              <w:t xml:space="preserve"> </w:t>
            </w:r>
            <w:r w:rsidRPr="00C960BE">
              <w:rPr>
                <w:rFonts w:ascii="Times New Roman" w:hAnsi="Times New Roman" w:cs="Times New Roman"/>
              </w:rPr>
              <w:t xml:space="preserve">Kurumda performansın izlenmesine ve değerlendirilmesine yönelik mekanizmalar  bulunmaktadır </w:t>
            </w:r>
            <w:r w:rsidR="00102D3C" w:rsidRPr="00C960BE">
              <w:rPr>
                <w:rFonts w:ascii="Times New Roman" w:hAnsi="Times New Roman" w:cs="Times New Roman"/>
              </w:rPr>
              <w:t>(Kanıt A.2.3.1)</w:t>
            </w:r>
            <w:r w:rsidRPr="00C960BE">
              <w:rPr>
                <w:rFonts w:ascii="Times New Roman" w:hAnsi="Times New Roman" w:cs="Times New Roman"/>
              </w:rPr>
              <w:t>.</w:t>
            </w:r>
          </w:p>
          <w:p w14:paraId="5D76A395" w14:textId="01ACC2FF" w:rsidR="00F712E4" w:rsidRDefault="00477385" w:rsidP="00275403">
            <w:pPr>
              <w:widowControl/>
              <w:autoSpaceDE w:val="0"/>
              <w:autoSpaceDN w:val="0"/>
              <w:adjustRightInd w:val="0"/>
              <w:ind w:left="90"/>
              <w:jc w:val="both"/>
              <w:rPr>
                <w:rFonts w:cstheme="minorHAnsi"/>
                <w:noProof w:val="0"/>
                <w:szCs w:val="18"/>
              </w:rPr>
            </w:pPr>
            <w:r w:rsidRPr="00C960BE">
              <w:rPr>
                <w:rFonts w:ascii="Times New Roman" w:hAnsi="Times New Roman" w:cs="Times New Roman"/>
              </w:rPr>
              <w:t>2. Stratejik amaçlar doğrultusunda planlamalar yapılarak ve bilişim sistemiyle de        desteklenerek performans yönetiminin doğru ve güvenilir olması sağlanmaktadır</w:t>
            </w:r>
            <w:r w:rsidR="00102D3C" w:rsidRPr="00C960BE">
              <w:rPr>
                <w:rFonts w:ascii="Times New Roman" w:hAnsi="Times New Roman" w:cs="Times New Roman"/>
              </w:rPr>
              <w:t xml:space="preserve"> (Kanıt A.2.3.2)</w:t>
            </w:r>
            <w:r w:rsidRPr="00C960BE">
              <w:rPr>
                <w:rFonts w:ascii="Times New Roman" w:hAnsi="Times New Roman" w:cs="Times New Roman"/>
              </w:rPr>
              <w:t>.</w:t>
            </w:r>
          </w:p>
          <w:p w14:paraId="36BFE760" w14:textId="08BEAD0F" w:rsidR="00312CC0" w:rsidRPr="00F712E4" w:rsidRDefault="00312CC0" w:rsidP="00F712E4">
            <w:pPr>
              <w:rPr>
                <w:rFonts w:cstheme="minorHAnsi"/>
                <w:szCs w:val="18"/>
              </w:rPr>
            </w:pPr>
          </w:p>
        </w:tc>
      </w:tr>
      <w:tr w:rsidR="00312CC0" w14:paraId="4D815B6E" w14:textId="77777777" w:rsidTr="00C958FD">
        <w:trPr>
          <w:trHeight w:val="2551"/>
        </w:trPr>
        <w:tc>
          <w:tcPr>
            <w:tcW w:w="2943" w:type="dxa"/>
            <w:vMerge/>
          </w:tcPr>
          <w:p w14:paraId="49F57849" w14:textId="77777777" w:rsidR="00312CC0" w:rsidRPr="00DF60B3" w:rsidRDefault="00312CC0" w:rsidP="00953FE9">
            <w:pPr>
              <w:contextualSpacing/>
              <w:rPr>
                <w:rFonts w:cstheme="minorHAnsi"/>
                <w:b/>
                <w:bCs/>
              </w:rPr>
            </w:pPr>
          </w:p>
        </w:tc>
        <w:tc>
          <w:tcPr>
            <w:tcW w:w="8195" w:type="dxa"/>
          </w:tcPr>
          <w:p w14:paraId="04255A74" w14:textId="77777777" w:rsidR="00312CC0" w:rsidRDefault="00312CC0" w:rsidP="00953FE9">
            <w:r>
              <w:t>Kanıtlar:</w:t>
            </w:r>
          </w:p>
          <w:p w14:paraId="280BB436" w14:textId="430E3087" w:rsidR="00102D3C" w:rsidRPr="00C960BE" w:rsidRDefault="00102D3C" w:rsidP="00102D3C">
            <w:pPr>
              <w:rPr>
                <w:rStyle w:val="Kpr"/>
                <w:rFonts w:ascii="Times New Roman" w:hAnsi="Times New Roman" w:cs="Times New Roman"/>
              </w:rPr>
            </w:pPr>
            <w:r>
              <w:t xml:space="preserve">      • </w:t>
            </w:r>
            <w:hyperlink r:id="rId38" w:history="1">
              <w:r w:rsidR="003E3AFF">
                <w:rPr>
                  <w:rStyle w:val="Kpr"/>
                  <w:rFonts w:ascii="Times New Roman" w:hAnsi="Times New Roman" w:cs="Times New Roman"/>
                </w:rPr>
                <w:t>Kanıt A.2.3.1. KSÜ-2025 Performans Programı</w:t>
              </w:r>
            </w:hyperlink>
          </w:p>
          <w:p w14:paraId="7E8A062B" w14:textId="7A9DB39D" w:rsidR="00102D3C" w:rsidRPr="00C958FD" w:rsidRDefault="00102D3C" w:rsidP="00C958FD">
            <w:r w:rsidRPr="00C960BE">
              <w:rPr>
                <w:rFonts w:ascii="Times New Roman" w:hAnsi="Times New Roman" w:cs="Times New Roman"/>
              </w:rPr>
              <w:t xml:space="preserve">      • </w:t>
            </w:r>
            <w:hyperlink r:id="rId39" w:history="1">
              <w:r w:rsidR="007F0B5D">
                <w:rPr>
                  <w:rStyle w:val="Kpr"/>
                  <w:rFonts w:ascii="Times New Roman" w:hAnsi="Times New Roman" w:cs="Times New Roman"/>
                </w:rPr>
                <w:t>Kanıt A.2.3.2. KSÜ SHMYO Stratejik Planı</w:t>
              </w:r>
            </w:hyperlink>
          </w:p>
        </w:tc>
      </w:tr>
    </w:tbl>
    <w:p w14:paraId="555251D8" w14:textId="18FFF575" w:rsidR="005F27DA" w:rsidRDefault="005F27DA" w:rsidP="00405E54"/>
    <w:p w14:paraId="2E784167" w14:textId="5671D339" w:rsidR="00C958FD" w:rsidRDefault="00C958FD" w:rsidP="00405E54"/>
    <w:p w14:paraId="67C1247F" w14:textId="77A20076" w:rsidR="00C958FD" w:rsidRDefault="00C958FD" w:rsidP="00405E54"/>
    <w:p w14:paraId="1CF8B764" w14:textId="0CA02902" w:rsidR="00C958FD" w:rsidRDefault="00C958FD" w:rsidP="00405E54"/>
    <w:p w14:paraId="7751F59C" w14:textId="1E48513E" w:rsidR="00C958FD" w:rsidRDefault="00C958FD" w:rsidP="00405E54"/>
    <w:p w14:paraId="57617CD5" w14:textId="51FED1E4" w:rsidR="00C958FD" w:rsidRDefault="00C958FD" w:rsidP="00405E54"/>
    <w:p w14:paraId="37C701DA" w14:textId="689EE2DB" w:rsidR="00C958FD" w:rsidRDefault="00C958FD" w:rsidP="00405E54"/>
    <w:p w14:paraId="3271E385" w14:textId="563237BD" w:rsidR="00C958FD" w:rsidRDefault="00C958FD" w:rsidP="00405E54"/>
    <w:p w14:paraId="5F912001" w14:textId="5D85B81A" w:rsidR="00C958FD" w:rsidRDefault="00C958FD" w:rsidP="00405E54"/>
    <w:p w14:paraId="6DF4B34E" w14:textId="5F8FACD2" w:rsidR="00C958FD" w:rsidRDefault="00C958FD" w:rsidP="00405E54"/>
    <w:p w14:paraId="25E5ED4D" w14:textId="00CD63DD" w:rsidR="00C958FD" w:rsidRDefault="00C958FD" w:rsidP="00405E54"/>
    <w:p w14:paraId="627CD44C" w14:textId="69E95E98" w:rsidR="00C958FD" w:rsidRDefault="00C958FD" w:rsidP="00405E54"/>
    <w:p w14:paraId="38DEE39B" w14:textId="77777777" w:rsidR="00C958FD" w:rsidRDefault="00C958FD" w:rsidP="00405E54"/>
    <w:p w14:paraId="50342BE9" w14:textId="36489724" w:rsidR="00312CC0" w:rsidRDefault="00312CC0" w:rsidP="00405E54"/>
    <w:tbl>
      <w:tblPr>
        <w:tblStyle w:val="TabloKlavuzu"/>
        <w:tblW w:w="0" w:type="auto"/>
        <w:tblLook w:val="04A0" w:firstRow="1" w:lastRow="0" w:firstColumn="1" w:lastColumn="0" w:noHBand="0" w:noVBand="1"/>
      </w:tblPr>
      <w:tblGrid>
        <w:gridCol w:w="2908"/>
        <w:gridCol w:w="8079"/>
      </w:tblGrid>
      <w:tr w:rsidR="00312CC0" w14:paraId="2534F2FD" w14:textId="77777777" w:rsidTr="0085612E">
        <w:trPr>
          <w:trHeight w:val="249"/>
        </w:trPr>
        <w:tc>
          <w:tcPr>
            <w:tcW w:w="10987" w:type="dxa"/>
            <w:gridSpan w:val="2"/>
            <w:shd w:val="clear" w:color="auto" w:fill="FFCADE"/>
            <w:vAlign w:val="bottom"/>
          </w:tcPr>
          <w:p w14:paraId="7C8569B3" w14:textId="77777777" w:rsidR="00312CC0" w:rsidRPr="00DF60B3" w:rsidRDefault="00312CC0" w:rsidP="00953FE9">
            <w:pPr>
              <w:contextualSpacing/>
              <w:rPr>
                <w:rFonts w:cstheme="minorHAnsi"/>
                <w:b/>
                <w:bCs/>
              </w:rPr>
            </w:pPr>
            <w:r w:rsidRPr="00DF60B3">
              <w:rPr>
                <w:rFonts w:cstheme="minorHAnsi"/>
                <w:b/>
              </w:rPr>
              <w:lastRenderedPageBreak/>
              <w:t>A. LİDERLİK, YÖNETİM ve KALİTE</w:t>
            </w:r>
          </w:p>
        </w:tc>
      </w:tr>
      <w:tr w:rsidR="00312CC0" w14:paraId="562DA873" w14:textId="77777777" w:rsidTr="0085612E">
        <w:trPr>
          <w:trHeight w:val="595"/>
        </w:trPr>
        <w:tc>
          <w:tcPr>
            <w:tcW w:w="10987" w:type="dxa"/>
            <w:gridSpan w:val="2"/>
            <w:shd w:val="clear" w:color="auto" w:fill="FFCADE"/>
          </w:tcPr>
          <w:p w14:paraId="7B5A8A3B" w14:textId="77777777" w:rsidR="00312CC0" w:rsidRPr="00DF60B3" w:rsidRDefault="00312CC0" w:rsidP="00312CC0">
            <w:pPr>
              <w:tabs>
                <w:tab w:val="left" w:pos="1501"/>
              </w:tabs>
              <w:contextualSpacing/>
              <w:jc w:val="both"/>
              <w:rPr>
                <w:rFonts w:cstheme="minorHAnsi"/>
                <w:b/>
                <w:bCs/>
              </w:rPr>
            </w:pPr>
            <w:r w:rsidRPr="00DF60B3">
              <w:rPr>
                <w:rFonts w:cstheme="minorHAnsi"/>
                <w:b/>
                <w:bCs/>
              </w:rPr>
              <w:t>A.3. Yönetim Sistemleri</w:t>
            </w:r>
          </w:p>
          <w:p w14:paraId="5B75EDB9" w14:textId="77777777" w:rsidR="00312CC0" w:rsidRPr="00DF60B3" w:rsidRDefault="00312CC0" w:rsidP="00312CC0">
            <w:pPr>
              <w:tabs>
                <w:tab w:val="left" w:pos="1501"/>
              </w:tabs>
              <w:contextualSpacing/>
              <w:jc w:val="both"/>
              <w:rPr>
                <w:rFonts w:cstheme="minorHAnsi"/>
                <w:sz w:val="16"/>
                <w:szCs w:val="16"/>
              </w:rPr>
            </w:pPr>
            <w:r w:rsidRPr="00DF60B3">
              <w:rPr>
                <w:rFonts w:cstheme="minorHAnsi"/>
                <w:sz w:val="16"/>
                <w:szCs w:val="16"/>
              </w:rPr>
              <w:t>Kurum, stratejik hedeflerine ulaşmayı nitelik ve nicelik olarak güvence altına almak amacıyla mali, beşerî ve bilgi kaynakları ile süreçlerini yönetmek üzere bir sisteme sahip olmalıdır.</w:t>
            </w:r>
          </w:p>
        </w:tc>
      </w:tr>
      <w:tr w:rsidR="00312CC0" w14:paraId="1F623174" w14:textId="77777777" w:rsidTr="00F712E4">
        <w:trPr>
          <w:trHeight w:val="2473"/>
        </w:trPr>
        <w:tc>
          <w:tcPr>
            <w:tcW w:w="10987" w:type="dxa"/>
            <w:gridSpan w:val="2"/>
          </w:tcPr>
          <w:p w14:paraId="232E2357" w14:textId="7534A005" w:rsidR="004D4C58" w:rsidRPr="004D4C58" w:rsidRDefault="004D4C58" w:rsidP="004D4C58">
            <w:pPr>
              <w:contextualSpacing/>
              <w:rPr>
                <w:rFonts w:cstheme="minorHAnsi"/>
                <w:b/>
                <w:bCs/>
              </w:rPr>
            </w:pPr>
            <w:r>
              <w:rPr>
                <w:rFonts w:cstheme="minorHAnsi"/>
                <w:b/>
                <w:bCs/>
              </w:rPr>
              <w:t>AÇIKLAMALAR:</w:t>
            </w:r>
          </w:p>
          <w:p w14:paraId="25934ACA" w14:textId="37AF3E3B" w:rsidR="004D4C58" w:rsidRPr="004D4C58" w:rsidRDefault="004D4C58" w:rsidP="004D4C58">
            <w:pPr>
              <w:widowControl/>
              <w:autoSpaceDE w:val="0"/>
              <w:autoSpaceDN w:val="0"/>
              <w:adjustRightInd w:val="0"/>
              <w:rPr>
                <w:rFonts w:ascii="Calibri" w:hAnsi="Calibri" w:cs="Calibri"/>
                <w:noProof w:val="0"/>
              </w:rPr>
            </w:pPr>
            <w:r>
              <w:rPr>
                <w:rFonts w:ascii="Calibri" w:hAnsi="Calibri" w:cs="Calibri"/>
                <w:noProof w:val="0"/>
                <w:sz w:val="18"/>
                <w:szCs w:val="18"/>
              </w:rPr>
              <w:t>1</w:t>
            </w:r>
            <w:r w:rsidRPr="004D4C58">
              <w:rPr>
                <w:rFonts w:ascii="Calibri" w:hAnsi="Calibri" w:cs="Calibri"/>
                <w:noProof w:val="0"/>
              </w:rPr>
              <w:t>. Kurumdaki yönetim modeli ve idari yapı (yasal düzenlemeler çerçevesinde kurumsal yaklaşım, gele</w:t>
            </w:r>
            <w:r>
              <w:rPr>
                <w:rFonts w:ascii="Calibri" w:hAnsi="Calibri" w:cs="Calibri"/>
                <w:noProof w:val="0"/>
              </w:rPr>
              <w:t xml:space="preserve">nekler, tercihler); karar verme </w:t>
            </w:r>
            <w:r w:rsidRPr="004D4C58">
              <w:rPr>
                <w:rFonts w:ascii="Calibri" w:hAnsi="Calibri" w:cs="Calibri"/>
                <w:noProof w:val="0"/>
              </w:rPr>
              <w:t>mekanizmaları, kontrol ve denge unsurları; kurulların çok sesliliği ve bağımsız hareket kabiliyeti, paydaşl</w:t>
            </w:r>
            <w:r>
              <w:rPr>
                <w:rFonts w:ascii="Calibri" w:hAnsi="Calibri" w:cs="Calibri"/>
                <w:noProof w:val="0"/>
              </w:rPr>
              <w:t xml:space="preserve">arın temsil edilmesi; öngörülen </w:t>
            </w:r>
            <w:r w:rsidRPr="004D4C58">
              <w:rPr>
                <w:rFonts w:ascii="Calibri" w:hAnsi="Calibri" w:cs="Calibri"/>
                <w:noProof w:val="0"/>
              </w:rPr>
              <w:t>yönetim modeli ile gerçekleşmenin karşılaştırılması, modelin kurumsallığı ve sürekliliği bilinir, yerleşmiştir ve benimsenmiştir.</w:t>
            </w:r>
          </w:p>
          <w:p w14:paraId="50006EA9" w14:textId="5BDFA32D" w:rsidR="004D4C58" w:rsidRPr="004D4C58" w:rsidRDefault="004D4C58" w:rsidP="004D4C58">
            <w:pPr>
              <w:widowControl/>
              <w:autoSpaceDE w:val="0"/>
              <w:autoSpaceDN w:val="0"/>
              <w:adjustRightInd w:val="0"/>
              <w:rPr>
                <w:rFonts w:ascii="Calibri" w:hAnsi="Calibri" w:cs="Calibri"/>
                <w:noProof w:val="0"/>
              </w:rPr>
            </w:pPr>
            <w:r w:rsidRPr="004D4C58">
              <w:rPr>
                <w:rFonts w:ascii="Calibri" w:hAnsi="Calibri" w:cs="Calibri"/>
                <w:noProof w:val="0"/>
              </w:rPr>
              <w:t>2. Organizasyon şeması ve bağlı olma/rapor verme ilişkileri; görev tanımları, iş akış süreçleri vardır ve gerçeğ</w:t>
            </w:r>
            <w:r>
              <w:rPr>
                <w:rFonts w:ascii="Calibri" w:hAnsi="Calibri" w:cs="Calibri"/>
                <w:noProof w:val="0"/>
              </w:rPr>
              <w:t xml:space="preserve">i yansıtmaktadır; ayrıca bunlar </w:t>
            </w:r>
            <w:r w:rsidRPr="004D4C58">
              <w:rPr>
                <w:rFonts w:ascii="Calibri" w:hAnsi="Calibri" w:cs="Calibri"/>
                <w:noProof w:val="0"/>
              </w:rPr>
              <w:t>yayımlanmış ve işleyişin paydaşlarca bilinirliği sağlanmıştır.</w:t>
            </w:r>
          </w:p>
          <w:p w14:paraId="4CBD90A0" w14:textId="4366951C" w:rsidR="00312CC0" w:rsidRPr="0085612E" w:rsidRDefault="004D4C58" w:rsidP="0085612E">
            <w:pPr>
              <w:widowControl/>
              <w:autoSpaceDE w:val="0"/>
              <w:autoSpaceDN w:val="0"/>
              <w:adjustRightInd w:val="0"/>
              <w:rPr>
                <w:rFonts w:ascii="Calibri" w:hAnsi="Calibri" w:cs="Calibri"/>
                <w:noProof w:val="0"/>
              </w:rPr>
            </w:pPr>
            <w:r w:rsidRPr="004D4C58">
              <w:rPr>
                <w:rFonts w:ascii="Calibri" w:hAnsi="Calibri" w:cs="Calibri"/>
                <w:noProof w:val="0"/>
              </w:rPr>
              <w:t>3. Yüksekokulumuzun yönetim yapısı, akademik ve idari yönetim yapısı olarak ikiye ayrılmaktadır. Akad</w:t>
            </w:r>
            <w:r>
              <w:rPr>
                <w:rFonts w:ascii="Calibri" w:hAnsi="Calibri" w:cs="Calibri"/>
                <w:noProof w:val="0"/>
              </w:rPr>
              <w:t xml:space="preserve">emik Yönetim yapısı 2547 Sayılı </w:t>
            </w:r>
            <w:r w:rsidRPr="004D4C58">
              <w:rPr>
                <w:rFonts w:ascii="Calibri" w:hAnsi="Calibri" w:cs="Calibri"/>
                <w:noProof w:val="0"/>
              </w:rPr>
              <w:t>Yükseköğretim Kanunu ile belirlenmiştir.</w:t>
            </w:r>
          </w:p>
        </w:tc>
      </w:tr>
      <w:tr w:rsidR="00312CC0" w14:paraId="296E4BED" w14:textId="77777777" w:rsidTr="0085612E">
        <w:trPr>
          <w:trHeight w:val="234"/>
        </w:trPr>
        <w:tc>
          <w:tcPr>
            <w:tcW w:w="2908" w:type="dxa"/>
          </w:tcPr>
          <w:p w14:paraId="150FF520" w14:textId="77777777" w:rsidR="00312CC0" w:rsidRDefault="00312CC0" w:rsidP="00953FE9"/>
        </w:tc>
        <w:tc>
          <w:tcPr>
            <w:tcW w:w="8079" w:type="dxa"/>
            <w:vAlign w:val="bottom"/>
          </w:tcPr>
          <w:p w14:paraId="203B9921" w14:textId="0435A27C" w:rsidR="00312CC0" w:rsidRPr="00DF60B3" w:rsidRDefault="00312CC0" w:rsidP="00953FE9">
            <w:pPr>
              <w:contextualSpacing/>
              <w:rPr>
                <w:rFonts w:cstheme="minorHAnsi"/>
                <w:b/>
                <w:bCs/>
              </w:rPr>
            </w:pPr>
            <w:r w:rsidRPr="00DF60B3">
              <w:rPr>
                <w:rFonts w:cstheme="minorHAnsi"/>
                <w:b/>
                <w:bCs/>
              </w:rPr>
              <w:t xml:space="preserve">Düzey: </w:t>
            </w:r>
            <w:r w:rsidR="00102D3C">
              <w:rPr>
                <w:rFonts w:cstheme="minorHAnsi"/>
                <w:b/>
                <w:bCs/>
              </w:rPr>
              <w:t>3</w:t>
            </w:r>
          </w:p>
        </w:tc>
      </w:tr>
      <w:tr w:rsidR="00312CC0" w:rsidRPr="00C960BE" w14:paraId="00CD51DC" w14:textId="77777777" w:rsidTr="0085612E">
        <w:trPr>
          <w:trHeight w:val="3344"/>
        </w:trPr>
        <w:tc>
          <w:tcPr>
            <w:tcW w:w="2908" w:type="dxa"/>
            <w:vMerge w:val="restart"/>
          </w:tcPr>
          <w:p w14:paraId="07637AC6" w14:textId="77777777" w:rsidR="00312CC0" w:rsidRPr="00DF60B3" w:rsidRDefault="00312CC0" w:rsidP="00312CC0">
            <w:pPr>
              <w:contextualSpacing/>
              <w:rPr>
                <w:rFonts w:cstheme="minorHAnsi"/>
                <w:b/>
                <w:bCs/>
              </w:rPr>
            </w:pPr>
            <w:r w:rsidRPr="00DF60B3">
              <w:rPr>
                <w:rFonts w:cstheme="minorHAnsi"/>
                <w:b/>
                <w:bCs/>
              </w:rPr>
              <w:t>A.3.1. Bilgi yönetim sistemi</w:t>
            </w:r>
          </w:p>
          <w:p w14:paraId="0E69AFD6" w14:textId="77777777" w:rsidR="00312CC0" w:rsidRDefault="00312CC0" w:rsidP="00312CC0">
            <w:pPr>
              <w:contextualSpacing/>
              <w:jc w:val="both"/>
              <w:rPr>
                <w:rFonts w:cstheme="minorHAnsi"/>
                <w:sz w:val="16"/>
                <w:szCs w:val="16"/>
              </w:rPr>
            </w:pPr>
            <w:r w:rsidRPr="00DF60B3">
              <w:rPr>
                <w:rFonts w:cstheme="minorHAnsi"/>
                <w:sz w:val="16"/>
                <w:szCs w:val="16"/>
              </w:rPr>
              <w:t>Kurumun önemli etkinlikleri ve süreçlerine ilişkin veriler toplanmakta, analiz edilmekte, raporlanmakta ve stratejik yönetim için kullanılmaktadır. Akademik ve idari birimlerin kullandıkları Bilgi Yönetim Sistemi entegredir ve kalite yönetim süreçlerini beslemektedir.</w:t>
            </w:r>
          </w:p>
          <w:p w14:paraId="078B572C" w14:textId="77777777" w:rsidR="00312CC0" w:rsidRDefault="00312CC0" w:rsidP="00312CC0">
            <w:pPr>
              <w:contextualSpacing/>
              <w:jc w:val="both"/>
              <w:rPr>
                <w:rFonts w:cstheme="minorHAnsi"/>
                <w:sz w:val="16"/>
                <w:szCs w:val="16"/>
              </w:rPr>
            </w:pPr>
          </w:p>
          <w:p w14:paraId="079BEFD4" w14:textId="77777777" w:rsidR="00312CC0" w:rsidRPr="00DF60B3" w:rsidRDefault="00312CC0" w:rsidP="00312CC0">
            <w:pPr>
              <w:contextualSpacing/>
              <w:jc w:val="both"/>
              <w:rPr>
                <w:rFonts w:cstheme="minorHAnsi"/>
                <w:sz w:val="16"/>
                <w:szCs w:val="16"/>
              </w:rPr>
            </w:pPr>
          </w:p>
        </w:tc>
        <w:tc>
          <w:tcPr>
            <w:tcW w:w="8079" w:type="dxa"/>
          </w:tcPr>
          <w:p w14:paraId="1C7A2528" w14:textId="01996379" w:rsidR="00102D3C"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Kurumun önemli etkinlikleri ve süreçlerine ilişkin veriler toplanmakta, analiz edilmekte, raporlanmakta ve stratejik yönetim için kullanılmaktadır. Akademik ve idari birimlerin kullandıkları Bilgi Yönetim Sistemi entegredir ve kalite yönetim süreçlerini beslemektedir (Kanıt A.3.1.1).</w:t>
            </w:r>
          </w:p>
          <w:p w14:paraId="14F0416E" w14:textId="08064468" w:rsidR="00102D3C"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Kurumda kurumsal bilginin edinimi, saklanması, kullanılması, işlenmesi ve değerlendirilmesine destek olacak bilgi yönetim sistemleri oluşturulmuştur (Kanıt A.3.1.2).</w:t>
            </w:r>
          </w:p>
          <w:p w14:paraId="600AE0E4" w14:textId="1F6A88BC" w:rsidR="00102D3C"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Personel Bilgi Sistemi, Öğrenci Bilgi Sistemi, Akademik Bilgi Sistemi, Elektronik Belge Yönetim Sistemi otomasyon yazılımları üzerinden veri girişleri yapılmak suretiyle kurumsal hafıza oluşturulmaktadır (Kanıt A.3.1.3).</w:t>
            </w:r>
          </w:p>
          <w:p w14:paraId="1C62730E" w14:textId="2077729A" w:rsidR="00102D3C"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 xml:space="preserve">Uzaktan Eğitim yöntemi ile yürütülen dersler için ise Öğretim Yönetim Sistemi aktif olarak kullanılmaktadır (Kanıt A.3.1.4). </w:t>
            </w:r>
          </w:p>
          <w:p w14:paraId="07E4ACF7" w14:textId="22EFD56B" w:rsidR="00102D3C"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Bilimsel Araştırma Projelerinin yönetilmesinde ise Bilimsel Araştırma Projeleri Bilgi Yönetim Sisteminden faydalanılmaktadır (Kanıt A.3.1.5).</w:t>
            </w:r>
          </w:p>
          <w:p w14:paraId="044C5E61" w14:textId="3334F058" w:rsidR="00312CC0" w:rsidRPr="00C960BE" w:rsidRDefault="00102D3C" w:rsidP="000C2B94">
            <w:pPr>
              <w:pStyle w:val="ListeParagraf"/>
              <w:numPr>
                <w:ilvl w:val="0"/>
                <w:numId w:val="33"/>
              </w:numPr>
              <w:ind w:left="537" w:hanging="283"/>
              <w:jc w:val="both"/>
              <w:rPr>
                <w:rFonts w:ascii="Times New Roman" w:hAnsi="Times New Roman" w:cs="Times New Roman"/>
              </w:rPr>
            </w:pPr>
            <w:r w:rsidRPr="00C960BE">
              <w:rPr>
                <w:rFonts w:ascii="Times New Roman" w:hAnsi="Times New Roman" w:cs="Times New Roman"/>
              </w:rPr>
              <w:t>Personel ve öğrencilerin kullanımına imkan veren kayıtlı elektronik posta ve KSÜ e-Kütüphane Sistemi de hizmet vermektedir. Ayrıca mezun olan öğrenciler ile daha etkili iletişime geçilebilmesi ve bir bağ oluşturulabilmesi adına Mezun Bilgi Sistemi kullanılmaktadır (Kanıt A.3.1.6, Kanıt A.3.1.7, Kanıt A.3.1.8, Kanıt A.3.1.9)</w:t>
            </w:r>
            <w:r w:rsidR="003D6255" w:rsidRPr="00C960BE">
              <w:rPr>
                <w:rFonts w:ascii="Times New Roman" w:hAnsi="Times New Roman" w:cs="Times New Roman"/>
              </w:rPr>
              <w:t>.</w:t>
            </w:r>
          </w:p>
        </w:tc>
      </w:tr>
      <w:tr w:rsidR="00312CC0" w14:paraId="5A11AF04" w14:textId="77777777" w:rsidTr="0085612E">
        <w:trPr>
          <w:trHeight w:val="2322"/>
        </w:trPr>
        <w:tc>
          <w:tcPr>
            <w:tcW w:w="2908" w:type="dxa"/>
            <w:vMerge/>
          </w:tcPr>
          <w:p w14:paraId="5FCA1540" w14:textId="77777777" w:rsidR="00312CC0" w:rsidRPr="00DF60B3" w:rsidRDefault="00312CC0" w:rsidP="00312CC0">
            <w:pPr>
              <w:contextualSpacing/>
              <w:rPr>
                <w:rFonts w:cstheme="minorHAnsi"/>
                <w:b/>
                <w:bCs/>
              </w:rPr>
            </w:pPr>
          </w:p>
        </w:tc>
        <w:tc>
          <w:tcPr>
            <w:tcW w:w="8079" w:type="dxa"/>
          </w:tcPr>
          <w:p w14:paraId="60CABA6B" w14:textId="2DA16FDF" w:rsidR="00312CC0" w:rsidRDefault="00312CC0" w:rsidP="00312CC0">
            <w:r>
              <w:t>Kanıtlar:</w:t>
            </w:r>
          </w:p>
          <w:p w14:paraId="7C9BC640" w14:textId="18F7F958" w:rsidR="00275403" w:rsidRPr="00C960BE" w:rsidRDefault="003D6255" w:rsidP="003D6255">
            <w:pPr>
              <w:tabs>
                <w:tab w:val="left" w:pos="255"/>
              </w:tabs>
              <w:jc w:val="both"/>
              <w:rPr>
                <w:rFonts w:ascii="Times New Roman" w:hAnsi="Times New Roman" w:cs="Times New Roman"/>
              </w:rPr>
            </w:pPr>
            <w:r>
              <w:t xml:space="preserve">    • </w:t>
            </w:r>
            <w:hyperlink r:id="rId40" w:history="1">
              <w:r w:rsidR="00DC5474" w:rsidRPr="00DC5474">
                <w:rPr>
                  <w:rStyle w:val="Kpr"/>
                </w:rPr>
                <w:t>Kanıt A.3.1.1. Bilgi Yönetim Sistemi</w:t>
              </w:r>
            </w:hyperlink>
            <w:r w:rsidRPr="00C960BE">
              <w:rPr>
                <w:rFonts w:ascii="Times New Roman" w:hAnsi="Times New Roman" w:cs="Times New Roman"/>
              </w:rPr>
              <w:t xml:space="preserve"> </w:t>
            </w:r>
          </w:p>
          <w:p w14:paraId="227F1CE4" w14:textId="4D296CBC" w:rsidR="003D6255" w:rsidRPr="00C960BE" w:rsidRDefault="003D6255" w:rsidP="003D6255">
            <w:pPr>
              <w:tabs>
                <w:tab w:val="left" w:pos="255"/>
              </w:tabs>
              <w:jc w:val="both"/>
              <w:rPr>
                <w:rStyle w:val="Kpr"/>
                <w:rFonts w:ascii="Times New Roman" w:hAnsi="Times New Roman" w:cs="Times New Roman"/>
              </w:rPr>
            </w:pPr>
            <w:r w:rsidRPr="00C960BE">
              <w:rPr>
                <w:rFonts w:ascii="Times New Roman" w:hAnsi="Times New Roman" w:cs="Times New Roman"/>
              </w:rPr>
              <w:t xml:space="preserve">    • </w:t>
            </w:r>
            <w:hyperlink r:id="rId41" w:history="1">
              <w:r w:rsidRPr="00C960BE">
                <w:rPr>
                  <w:rStyle w:val="Kpr"/>
                  <w:rFonts w:ascii="Times New Roman" w:hAnsi="Times New Roman" w:cs="Times New Roman"/>
                </w:rPr>
                <w:t>Kanıt A.3.1.2.</w:t>
              </w:r>
              <w:r w:rsidRPr="00C960BE">
                <w:rPr>
                  <w:rFonts w:ascii="Times New Roman" w:hAnsi="Times New Roman" w:cs="Times New Roman"/>
                </w:rPr>
                <w:t xml:space="preserve"> </w:t>
              </w:r>
              <w:r w:rsidRPr="00C960BE">
                <w:rPr>
                  <w:rStyle w:val="Kpr"/>
                  <w:rFonts w:ascii="Times New Roman" w:hAnsi="Times New Roman" w:cs="Times New Roman"/>
                </w:rPr>
                <w:t>Elektronik Belge Yönetim Sistemi</w:t>
              </w:r>
            </w:hyperlink>
          </w:p>
          <w:p w14:paraId="01840909" w14:textId="5AE22F94" w:rsidR="003D6255" w:rsidRPr="00C960BE" w:rsidRDefault="003D6255" w:rsidP="003D6255">
            <w:pPr>
              <w:tabs>
                <w:tab w:val="left" w:pos="255"/>
              </w:tabs>
              <w:jc w:val="both"/>
              <w:rPr>
                <w:rStyle w:val="Kpr"/>
                <w:rFonts w:ascii="Times New Roman" w:hAnsi="Times New Roman" w:cs="Times New Roman"/>
              </w:rPr>
            </w:pPr>
            <w:r w:rsidRPr="00C960BE">
              <w:rPr>
                <w:rFonts w:ascii="Times New Roman" w:hAnsi="Times New Roman" w:cs="Times New Roman"/>
              </w:rPr>
              <w:t xml:space="preserve">    • </w:t>
            </w:r>
            <w:hyperlink r:id="rId42" w:history="1">
              <w:r w:rsidRPr="00C960BE">
                <w:rPr>
                  <w:rStyle w:val="Kpr"/>
                  <w:rFonts w:ascii="Times New Roman" w:hAnsi="Times New Roman" w:cs="Times New Roman"/>
                </w:rPr>
                <w:t>Kanıt A.3.1.3. Öğrenci Bilgi Sistemi</w:t>
              </w:r>
            </w:hyperlink>
          </w:p>
          <w:p w14:paraId="415B4635" w14:textId="77777777" w:rsidR="003D6255" w:rsidRPr="00C960BE" w:rsidRDefault="003D6255" w:rsidP="003D6255">
            <w:pPr>
              <w:tabs>
                <w:tab w:val="left" w:pos="255"/>
              </w:tabs>
              <w:jc w:val="both"/>
              <w:rPr>
                <w:rStyle w:val="Kpr"/>
                <w:rFonts w:ascii="Times New Roman" w:hAnsi="Times New Roman" w:cs="Times New Roman"/>
              </w:rPr>
            </w:pPr>
            <w:r w:rsidRPr="00C960BE">
              <w:rPr>
                <w:rFonts w:ascii="Times New Roman" w:hAnsi="Times New Roman" w:cs="Times New Roman"/>
              </w:rPr>
              <w:t xml:space="preserve">    • </w:t>
            </w:r>
            <w:hyperlink r:id="rId43" w:history="1">
              <w:r w:rsidRPr="00C960BE">
                <w:rPr>
                  <w:rStyle w:val="Kpr"/>
                  <w:rFonts w:ascii="Times New Roman" w:hAnsi="Times New Roman" w:cs="Times New Roman"/>
                </w:rPr>
                <w:t>Kanıt A.3.1.4. Uzem</w:t>
              </w:r>
            </w:hyperlink>
          </w:p>
          <w:p w14:paraId="65A131F9" w14:textId="77777777" w:rsidR="003D6255" w:rsidRPr="00C960BE" w:rsidRDefault="003D6255" w:rsidP="003D6255">
            <w:pPr>
              <w:tabs>
                <w:tab w:val="left" w:pos="255"/>
              </w:tabs>
              <w:jc w:val="both"/>
              <w:rPr>
                <w:rFonts w:ascii="Times New Roman" w:hAnsi="Times New Roman" w:cs="Times New Roman"/>
              </w:rPr>
            </w:pPr>
            <w:r w:rsidRPr="00C960BE">
              <w:rPr>
                <w:rFonts w:ascii="Times New Roman" w:hAnsi="Times New Roman" w:cs="Times New Roman"/>
              </w:rPr>
              <w:t xml:space="preserve">    • </w:t>
            </w:r>
            <w:hyperlink r:id="rId44" w:history="1">
              <w:r w:rsidRPr="00C960BE">
                <w:rPr>
                  <w:rStyle w:val="Kpr"/>
                  <w:rFonts w:ascii="Times New Roman" w:hAnsi="Times New Roman" w:cs="Times New Roman"/>
                </w:rPr>
                <w:t>Kanıt A.3.1.5. Bap</w:t>
              </w:r>
            </w:hyperlink>
          </w:p>
          <w:p w14:paraId="74071723" w14:textId="77777777" w:rsidR="003D6255" w:rsidRPr="00C960BE" w:rsidRDefault="003D6255" w:rsidP="003D6255">
            <w:pPr>
              <w:tabs>
                <w:tab w:val="left" w:pos="255"/>
              </w:tabs>
              <w:jc w:val="both"/>
              <w:rPr>
                <w:rFonts w:ascii="Times New Roman" w:hAnsi="Times New Roman" w:cs="Times New Roman"/>
              </w:rPr>
            </w:pPr>
            <w:r w:rsidRPr="00C960BE">
              <w:rPr>
                <w:rFonts w:ascii="Times New Roman" w:hAnsi="Times New Roman" w:cs="Times New Roman"/>
              </w:rPr>
              <w:t xml:space="preserve">    • </w:t>
            </w:r>
            <w:hyperlink r:id="rId45" w:history="1">
              <w:r w:rsidRPr="00C960BE">
                <w:rPr>
                  <w:rStyle w:val="Kpr"/>
                  <w:rFonts w:ascii="Times New Roman" w:hAnsi="Times New Roman" w:cs="Times New Roman"/>
                </w:rPr>
                <w:t xml:space="preserve">Kanıt A.3.1.6. KSÜ e-Kütüphane Sistemi </w:t>
              </w:r>
            </w:hyperlink>
            <w:r w:rsidRPr="00C960BE">
              <w:rPr>
                <w:rFonts w:ascii="Times New Roman" w:hAnsi="Times New Roman" w:cs="Times New Roman"/>
              </w:rPr>
              <w:t xml:space="preserve">   </w:t>
            </w:r>
          </w:p>
          <w:p w14:paraId="4F0F9951" w14:textId="77777777" w:rsidR="003D6255" w:rsidRPr="00C960BE" w:rsidRDefault="003D6255" w:rsidP="003D6255">
            <w:pPr>
              <w:tabs>
                <w:tab w:val="left" w:pos="255"/>
              </w:tabs>
              <w:jc w:val="both"/>
              <w:rPr>
                <w:rFonts w:ascii="Times New Roman" w:hAnsi="Times New Roman" w:cs="Times New Roman"/>
              </w:rPr>
            </w:pPr>
            <w:r w:rsidRPr="00C960BE">
              <w:rPr>
                <w:rFonts w:ascii="Times New Roman" w:hAnsi="Times New Roman" w:cs="Times New Roman"/>
              </w:rPr>
              <w:t xml:space="preserve">    • </w:t>
            </w:r>
            <w:hyperlink r:id="rId46" w:history="1">
              <w:r w:rsidRPr="00C960BE">
                <w:rPr>
                  <w:rStyle w:val="Kpr"/>
                  <w:rFonts w:ascii="Times New Roman" w:hAnsi="Times New Roman" w:cs="Times New Roman"/>
                </w:rPr>
                <w:t xml:space="preserve">Kanıt A.3.1.7. Mezun Bilgi Sistemi </w:t>
              </w:r>
            </w:hyperlink>
            <w:r w:rsidRPr="00C960BE">
              <w:rPr>
                <w:rFonts w:ascii="Times New Roman" w:hAnsi="Times New Roman" w:cs="Times New Roman"/>
              </w:rPr>
              <w:t xml:space="preserve"> </w:t>
            </w:r>
          </w:p>
          <w:p w14:paraId="24799F28" w14:textId="77777777" w:rsidR="003D6255" w:rsidRPr="00C960BE" w:rsidRDefault="003D6255" w:rsidP="003D6255">
            <w:pPr>
              <w:tabs>
                <w:tab w:val="left" w:pos="255"/>
              </w:tabs>
              <w:jc w:val="both"/>
              <w:rPr>
                <w:rFonts w:ascii="Times New Roman" w:hAnsi="Times New Roman" w:cs="Times New Roman"/>
              </w:rPr>
            </w:pPr>
            <w:r w:rsidRPr="00C960BE">
              <w:rPr>
                <w:rFonts w:ascii="Times New Roman" w:hAnsi="Times New Roman" w:cs="Times New Roman"/>
              </w:rPr>
              <w:t xml:space="preserve">    • </w:t>
            </w:r>
            <w:hyperlink r:id="rId47" w:history="1">
              <w:r w:rsidRPr="00C960BE">
                <w:rPr>
                  <w:rStyle w:val="Kpr"/>
                  <w:rFonts w:ascii="Times New Roman" w:hAnsi="Times New Roman" w:cs="Times New Roman"/>
                </w:rPr>
                <w:t xml:space="preserve">Kanıt A.3.1.8. Personel e-posta </w:t>
              </w:r>
            </w:hyperlink>
            <w:r w:rsidRPr="00C960BE">
              <w:rPr>
                <w:rFonts w:ascii="Times New Roman" w:hAnsi="Times New Roman" w:cs="Times New Roman"/>
              </w:rPr>
              <w:t xml:space="preserve"> </w:t>
            </w:r>
          </w:p>
          <w:p w14:paraId="3C3F41F1" w14:textId="77E4446F" w:rsidR="003D6255" w:rsidRPr="00C960BE" w:rsidRDefault="003D6255" w:rsidP="003D6255">
            <w:pPr>
              <w:rPr>
                <w:rFonts w:ascii="Times New Roman" w:hAnsi="Times New Roman" w:cs="Times New Roman"/>
                <w:color w:val="0000FF" w:themeColor="hyperlink"/>
                <w:u w:val="single"/>
              </w:rPr>
            </w:pPr>
            <w:r w:rsidRPr="00C960BE">
              <w:rPr>
                <w:rFonts w:ascii="Times New Roman" w:hAnsi="Times New Roman" w:cs="Times New Roman"/>
              </w:rPr>
              <w:t xml:space="preserve">    • </w:t>
            </w:r>
            <w:hyperlink r:id="rId48" w:history="1">
              <w:r w:rsidRPr="00C960BE">
                <w:rPr>
                  <w:rStyle w:val="Kpr"/>
                  <w:rFonts w:ascii="Times New Roman" w:hAnsi="Times New Roman" w:cs="Times New Roman"/>
                </w:rPr>
                <w:t>Kanıt A.3.1.9.</w:t>
              </w:r>
              <w:r w:rsidRPr="00C960BE">
                <w:rPr>
                  <w:rFonts w:ascii="Times New Roman" w:hAnsi="Times New Roman" w:cs="Times New Roman"/>
                </w:rPr>
                <w:t xml:space="preserve"> </w:t>
              </w:r>
              <w:r w:rsidRPr="00C960BE">
                <w:rPr>
                  <w:rStyle w:val="Kpr"/>
                  <w:rFonts w:ascii="Times New Roman" w:hAnsi="Times New Roman" w:cs="Times New Roman"/>
                </w:rPr>
                <w:t>Öğrenci e-posta</w:t>
              </w:r>
            </w:hyperlink>
          </w:p>
          <w:p w14:paraId="669E1828" w14:textId="425788A9" w:rsidR="004D4C58" w:rsidRDefault="004D4C58" w:rsidP="0040572C">
            <w:pPr>
              <w:widowControl/>
              <w:autoSpaceDE w:val="0"/>
              <w:autoSpaceDN w:val="0"/>
              <w:adjustRightInd w:val="0"/>
            </w:pPr>
          </w:p>
        </w:tc>
      </w:tr>
    </w:tbl>
    <w:p w14:paraId="712AAC68" w14:textId="5826F905" w:rsidR="0085612E" w:rsidRDefault="0085612E" w:rsidP="00405E54"/>
    <w:p w14:paraId="741F3AEA" w14:textId="2D148372" w:rsidR="00100BB0" w:rsidRDefault="00100BB0" w:rsidP="00405E54"/>
    <w:tbl>
      <w:tblPr>
        <w:tblStyle w:val="TabloKlavuzu"/>
        <w:tblW w:w="11017" w:type="dxa"/>
        <w:tblLook w:val="04A0" w:firstRow="1" w:lastRow="0" w:firstColumn="1" w:lastColumn="0" w:noHBand="0" w:noVBand="1"/>
      </w:tblPr>
      <w:tblGrid>
        <w:gridCol w:w="2913"/>
        <w:gridCol w:w="8104"/>
      </w:tblGrid>
      <w:tr w:rsidR="00100BB0" w14:paraId="1CF1F12E" w14:textId="77777777" w:rsidTr="00BA3EFA">
        <w:trPr>
          <w:trHeight w:val="208"/>
        </w:trPr>
        <w:tc>
          <w:tcPr>
            <w:tcW w:w="11017" w:type="dxa"/>
            <w:gridSpan w:val="2"/>
            <w:shd w:val="clear" w:color="auto" w:fill="FFCADE"/>
            <w:vAlign w:val="bottom"/>
          </w:tcPr>
          <w:p w14:paraId="6D241978" w14:textId="77777777" w:rsidR="00100BB0" w:rsidRPr="00C6666D" w:rsidRDefault="00100BB0" w:rsidP="00953FE9">
            <w:pPr>
              <w:contextualSpacing/>
              <w:rPr>
                <w:rFonts w:cstheme="minorHAnsi"/>
                <w:b/>
                <w:bCs/>
              </w:rPr>
            </w:pPr>
            <w:r w:rsidRPr="00C6666D">
              <w:rPr>
                <w:rFonts w:cstheme="minorHAnsi"/>
                <w:b/>
              </w:rPr>
              <w:t>A. LİDERLİK, YÖNETİM ve KALİTE</w:t>
            </w:r>
          </w:p>
        </w:tc>
      </w:tr>
      <w:tr w:rsidR="00100BB0" w14:paraId="6AA523E8" w14:textId="77777777" w:rsidTr="00BA3EFA">
        <w:trPr>
          <w:trHeight w:val="348"/>
        </w:trPr>
        <w:tc>
          <w:tcPr>
            <w:tcW w:w="11017" w:type="dxa"/>
            <w:gridSpan w:val="2"/>
            <w:shd w:val="clear" w:color="auto" w:fill="FFCADE"/>
          </w:tcPr>
          <w:p w14:paraId="08BE2A6F" w14:textId="77777777" w:rsidR="00100BB0" w:rsidRPr="00C6666D" w:rsidRDefault="00100BB0" w:rsidP="00953FE9">
            <w:pPr>
              <w:tabs>
                <w:tab w:val="left" w:pos="1501"/>
              </w:tabs>
              <w:contextualSpacing/>
              <w:jc w:val="both"/>
              <w:rPr>
                <w:rFonts w:cstheme="minorHAnsi"/>
                <w:b/>
                <w:bCs/>
              </w:rPr>
            </w:pPr>
            <w:r w:rsidRPr="00C6666D">
              <w:rPr>
                <w:rFonts w:cstheme="minorHAnsi"/>
                <w:b/>
                <w:bCs/>
              </w:rPr>
              <w:t>A.3. Yönetim Sistemleri</w:t>
            </w:r>
          </w:p>
          <w:p w14:paraId="026EAB10" w14:textId="77777777" w:rsidR="00100BB0" w:rsidRPr="00C6666D" w:rsidRDefault="00100BB0" w:rsidP="00953FE9">
            <w:pPr>
              <w:tabs>
                <w:tab w:val="left" w:pos="1501"/>
              </w:tabs>
              <w:contextualSpacing/>
              <w:jc w:val="both"/>
              <w:rPr>
                <w:rFonts w:cstheme="minorHAnsi"/>
                <w:sz w:val="16"/>
                <w:szCs w:val="16"/>
              </w:rPr>
            </w:pPr>
          </w:p>
        </w:tc>
      </w:tr>
      <w:tr w:rsidR="00100BB0" w14:paraId="5EBC6630" w14:textId="77777777" w:rsidTr="00BA3EFA">
        <w:trPr>
          <w:trHeight w:val="208"/>
        </w:trPr>
        <w:tc>
          <w:tcPr>
            <w:tcW w:w="2913" w:type="dxa"/>
          </w:tcPr>
          <w:p w14:paraId="5C5F63BB" w14:textId="77777777" w:rsidR="00100BB0" w:rsidRPr="00C6666D" w:rsidRDefault="00100BB0" w:rsidP="00953FE9"/>
        </w:tc>
        <w:tc>
          <w:tcPr>
            <w:tcW w:w="8104" w:type="dxa"/>
            <w:vAlign w:val="bottom"/>
          </w:tcPr>
          <w:p w14:paraId="5281F5B8" w14:textId="510795E3" w:rsidR="00100BB0" w:rsidRPr="00C6666D" w:rsidRDefault="00100BB0" w:rsidP="00953FE9">
            <w:pPr>
              <w:contextualSpacing/>
              <w:rPr>
                <w:rFonts w:cstheme="minorHAnsi"/>
                <w:b/>
                <w:bCs/>
              </w:rPr>
            </w:pPr>
            <w:r w:rsidRPr="00C6666D">
              <w:rPr>
                <w:rFonts w:cstheme="minorHAnsi"/>
                <w:b/>
                <w:bCs/>
              </w:rPr>
              <w:t xml:space="preserve">Düzey: </w:t>
            </w:r>
            <w:r w:rsidR="00BA3EFA" w:rsidRPr="00C6666D">
              <w:rPr>
                <w:rFonts w:cstheme="minorHAnsi"/>
                <w:b/>
                <w:bCs/>
              </w:rPr>
              <w:t>3</w:t>
            </w:r>
          </w:p>
        </w:tc>
      </w:tr>
      <w:tr w:rsidR="00100BB0" w14:paraId="16B07542" w14:textId="77777777" w:rsidTr="0085612E">
        <w:trPr>
          <w:trHeight w:val="3098"/>
        </w:trPr>
        <w:tc>
          <w:tcPr>
            <w:tcW w:w="2913" w:type="dxa"/>
            <w:vMerge w:val="restart"/>
          </w:tcPr>
          <w:p w14:paraId="7CA9312D" w14:textId="77777777" w:rsidR="00100BB0" w:rsidRPr="00C6666D" w:rsidRDefault="00100BB0" w:rsidP="00100BB0">
            <w:pPr>
              <w:contextualSpacing/>
              <w:rPr>
                <w:rFonts w:cstheme="minorHAnsi"/>
                <w:b/>
                <w:bCs/>
              </w:rPr>
            </w:pPr>
            <w:r w:rsidRPr="00C6666D">
              <w:rPr>
                <w:rFonts w:cstheme="minorHAnsi"/>
                <w:b/>
                <w:bCs/>
              </w:rPr>
              <w:t>A.3.2. İnsan kaynakları yönetimi</w:t>
            </w:r>
          </w:p>
          <w:p w14:paraId="01D08137" w14:textId="77777777" w:rsidR="00100BB0" w:rsidRPr="00C6666D" w:rsidRDefault="00100BB0" w:rsidP="00100BB0">
            <w:pPr>
              <w:contextualSpacing/>
              <w:jc w:val="both"/>
              <w:rPr>
                <w:rFonts w:cstheme="minorHAnsi"/>
                <w:sz w:val="16"/>
                <w:szCs w:val="16"/>
              </w:rPr>
            </w:pPr>
            <w:r w:rsidRPr="00C6666D">
              <w:rPr>
                <w:rFonts w:cstheme="minorHAnsi"/>
                <w:sz w:val="16"/>
                <w:szCs w:val="16"/>
              </w:rPr>
              <w:t xml:space="preserve">Insan kaynakları yönetimine ilişkin kurallar ve süreçler bulunmaktadır. Şeffaf şekilde yürütülen bu süreçler kurumda herkes tarafından bilinmektedir. Eğitim ve liyakat öncelikli kriter olup, yetkinliklerin arttırılması temel hedeftir.  </w:t>
            </w:r>
          </w:p>
          <w:p w14:paraId="36F9C3D1" w14:textId="77777777" w:rsidR="00100BB0" w:rsidRPr="00C6666D" w:rsidRDefault="00100BB0" w:rsidP="00100BB0">
            <w:pPr>
              <w:contextualSpacing/>
              <w:jc w:val="both"/>
              <w:rPr>
                <w:rFonts w:cstheme="minorHAnsi"/>
                <w:sz w:val="16"/>
                <w:szCs w:val="16"/>
              </w:rPr>
            </w:pPr>
            <w:r w:rsidRPr="00C6666D">
              <w:rPr>
                <w:rFonts w:cstheme="minorHAnsi"/>
                <w:sz w:val="16"/>
                <w:szCs w:val="16"/>
              </w:rPr>
              <w:t>Çalışan (akademik-idari) memnuniyet, şikayet ve önerilerini belirlemek ve izlemek amacıyla geliştirilmiş olan yöntem ve mekanizmalar uygulanmakta ve sonuçları değerlendirilerek iyileştirilmektedir.</w:t>
            </w:r>
          </w:p>
          <w:p w14:paraId="26DA028B" w14:textId="77777777" w:rsidR="00100BB0" w:rsidRPr="00C6666D" w:rsidRDefault="00100BB0" w:rsidP="00953FE9">
            <w:pPr>
              <w:contextualSpacing/>
              <w:jc w:val="both"/>
              <w:rPr>
                <w:rFonts w:cstheme="minorHAnsi"/>
                <w:sz w:val="16"/>
                <w:szCs w:val="16"/>
              </w:rPr>
            </w:pPr>
          </w:p>
          <w:p w14:paraId="14A06245" w14:textId="77777777" w:rsidR="00100BB0" w:rsidRPr="00C6666D" w:rsidRDefault="00100BB0" w:rsidP="00953FE9">
            <w:pPr>
              <w:contextualSpacing/>
              <w:jc w:val="both"/>
              <w:rPr>
                <w:rFonts w:cstheme="minorHAnsi"/>
                <w:sz w:val="16"/>
                <w:szCs w:val="16"/>
              </w:rPr>
            </w:pPr>
          </w:p>
        </w:tc>
        <w:tc>
          <w:tcPr>
            <w:tcW w:w="8104" w:type="dxa"/>
          </w:tcPr>
          <w:p w14:paraId="63E171DF" w14:textId="5511F8E5" w:rsidR="00BA3EFA" w:rsidRPr="00C6666D" w:rsidRDefault="00BA3EFA" w:rsidP="00BA3EFA">
            <w:pPr>
              <w:widowControl/>
              <w:autoSpaceDE w:val="0"/>
              <w:autoSpaceDN w:val="0"/>
              <w:adjustRightInd w:val="0"/>
              <w:jc w:val="both"/>
              <w:rPr>
                <w:rFonts w:ascii="Times New Roman" w:hAnsi="Times New Roman" w:cs="Times New Roman"/>
                <w:noProof w:val="0"/>
                <w:szCs w:val="18"/>
              </w:rPr>
            </w:pPr>
            <w:r w:rsidRPr="00C6666D">
              <w:rPr>
                <w:rFonts w:ascii="Times New Roman" w:hAnsi="Times New Roman" w:cs="Times New Roman"/>
                <w:noProof w:val="0"/>
                <w:szCs w:val="18"/>
              </w:rPr>
              <w:lastRenderedPageBreak/>
              <w:t>1. Akademik ve idari personel ile ilgili kurallar, süreçler vardır. Bunlar kurumda bilinmektedir. Uygulamalar şeffaftır. Eğitim ve liyakat öncelikli kriter olup, yetkinliklerin arttırılması temel hedeftir. Çalışan (akademik-idari) memnuniyetini/şikayetini/önerilerini belirlemek ve izlemek amacıyla yöntem ve mekanizmalar geliştirilmiş olup, uygulamalar gerçekleştirilmekte ve bunların sonuçları değerlendirilmektedir (Kanıt A.3.2.1, Kanıt A.3.2.2, Kanıt A.3.2.3)</w:t>
            </w:r>
          </w:p>
          <w:p w14:paraId="5ADA65EE" w14:textId="77777777" w:rsidR="00BA3EFA" w:rsidRPr="00C6666D" w:rsidRDefault="00BA3EFA" w:rsidP="00BA3EFA">
            <w:pPr>
              <w:widowControl/>
              <w:autoSpaceDE w:val="0"/>
              <w:autoSpaceDN w:val="0"/>
              <w:adjustRightInd w:val="0"/>
              <w:jc w:val="both"/>
              <w:rPr>
                <w:rFonts w:ascii="Times New Roman" w:hAnsi="Times New Roman" w:cs="Times New Roman"/>
                <w:noProof w:val="0"/>
                <w:szCs w:val="18"/>
              </w:rPr>
            </w:pPr>
            <w:r w:rsidRPr="00C6666D">
              <w:rPr>
                <w:rFonts w:ascii="Times New Roman" w:hAnsi="Times New Roman" w:cs="Times New Roman"/>
                <w:noProof w:val="0"/>
                <w:szCs w:val="18"/>
              </w:rPr>
              <w:t>2. Kurumun stratejik hedefleriyle uyumlu insan kaynakları yönetimine ilişkin tanımlı süreçler bulunmaktadır (Kanıt A.3.2.4).</w:t>
            </w:r>
          </w:p>
          <w:p w14:paraId="12B6AAA2" w14:textId="2F1FFA29" w:rsidR="0040572C" w:rsidRPr="00C6666D" w:rsidRDefault="0040572C" w:rsidP="0040572C">
            <w:pPr>
              <w:widowControl/>
              <w:autoSpaceDE w:val="0"/>
              <w:autoSpaceDN w:val="0"/>
              <w:adjustRightInd w:val="0"/>
              <w:rPr>
                <w:rFonts w:ascii="Times New Roman" w:hAnsi="Times New Roman" w:cs="Times New Roman"/>
                <w:noProof w:val="0"/>
                <w:szCs w:val="18"/>
              </w:rPr>
            </w:pPr>
          </w:p>
          <w:p w14:paraId="67E6A763" w14:textId="0A08BB4F" w:rsidR="0085612E" w:rsidRPr="00C6666D" w:rsidRDefault="0085612E" w:rsidP="004D4C58">
            <w:pPr>
              <w:widowControl/>
              <w:autoSpaceDE w:val="0"/>
              <w:autoSpaceDN w:val="0"/>
              <w:adjustRightInd w:val="0"/>
              <w:rPr>
                <w:rFonts w:ascii="Times New Roman" w:hAnsi="Times New Roman" w:cs="Times New Roman"/>
                <w:noProof w:val="0"/>
                <w:szCs w:val="18"/>
              </w:rPr>
            </w:pPr>
          </w:p>
          <w:p w14:paraId="694F28FE" w14:textId="77777777" w:rsidR="0085612E" w:rsidRPr="00C6666D" w:rsidRDefault="0085612E" w:rsidP="0085612E">
            <w:pPr>
              <w:rPr>
                <w:rFonts w:ascii="Times New Roman" w:hAnsi="Times New Roman" w:cs="Times New Roman"/>
                <w:szCs w:val="18"/>
              </w:rPr>
            </w:pPr>
          </w:p>
          <w:p w14:paraId="746D155C" w14:textId="45998694" w:rsidR="00100BB0" w:rsidRPr="00C6666D" w:rsidRDefault="00100BB0" w:rsidP="0085612E">
            <w:pPr>
              <w:rPr>
                <w:rFonts w:ascii="Times New Roman" w:hAnsi="Times New Roman" w:cs="Times New Roman"/>
                <w:szCs w:val="18"/>
              </w:rPr>
            </w:pPr>
          </w:p>
        </w:tc>
      </w:tr>
      <w:tr w:rsidR="00100BB0" w14:paraId="1A948934" w14:textId="77777777" w:rsidTr="0085612E">
        <w:trPr>
          <w:trHeight w:val="2709"/>
        </w:trPr>
        <w:tc>
          <w:tcPr>
            <w:tcW w:w="2913" w:type="dxa"/>
            <w:vMerge/>
          </w:tcPr>
          <w:p w14:paraId="0A8F14DC" w14:textId="77777777" w:rsidR="00100BB0" w:rsidRPr="00DF60B3" w:rsidRDefault="00100BB0" w:rsidP="00953FE9">
            <w:pPr>
              <w:contextualSpacing/>
              <w:rPr>
                <w:rFonts w:cstheme="minorHAnsi"/>
                <w:b/>
                <w:bCs/>
              </w:rPr>
            </w:pPr>
          </w:p>
        </w:tc>
        <w:tc>
          <w:tcPr>
            <w:tcW w:w="8104" w:type="dxa"/>
          </w:tcPr>
          <w:p w14:paraId="34802DC8" w14:textId="77777777" w:rsidR="00100BB0" w:rsidRPr="00C960BE" w:rsidRDefault="00100BB0" w:rsidP="00953FE9">
            <w:pPr>
              <w:rPr>
                <w:rFonts w:ascii="Times New Roman" w:hAnsi="Times New Roman" w:cs="Times New Roman"/>
              </w:rPr>
            </w:pPr>
            <w:r w:rsidRPr="00C960BE">
              <w:rPr>
                <w:rFonts w:ascii="Times New Roman" w:hAnsi="Times New Roman" w:cs="Times New Roman"/>
              </w:rPr>
              <w:t>Kanıtlar:</w:t>
            </w:r>
          </w:p>
          <w:p w14:paraId="2E9B501F" w14:textId="37BA2566" w:rsidR="0040572C" w:rsidRPr="00C960BE" w:rsidRDefault="0040572C" w:rsidP="0040572C">
            <w:pPr>
              <w:pStyle w:val="ListeParagraf"/>
              <w:widowControl/>
              <w:autoSpaceDE w:val="0"/>
              <w:autoSpaceDN w:val="0"/>
              <w:adjustRightInd w:val="0"/>
              <w:ind w:left="247"/>
              <w:rPr>
                <w:rFonts w:ascii="Times New Roman" w:hAnsi="Times New Roman" w:cs="Times New Roman"/>
                <w:noProof w:val="0"/>
                <w:szCs w:val="18"/>
              </w:rPr>
            </w:pPr>
          </w:p>
          <w:p w14:paraId="51683103" w14:textId="77777777" w:rsidR="00BA3EFA" w:rsidRPr="00C960BE" w:rsidRDefault="00BA3EFA" w:rsidP="00072027">
            <w:pPr>
              <w:pStyle w:val="ListeParagraf"/>
              <w:widowControl/>
              <w:numPr>
                <w:ilvl w:val="0"/>
                <w:numId w:val="9"/>
              </w:numPr>
              <w:autoSpaceDE w:val="0"/>
              <w:autoSpaceDN w:val="0"/>
              <w:adjustRightInd w:val="0"/>
              <w:ind w:left="247" w:hanging="247"/>
              <w:rPr>
                <w:rFonts w:ascii="Times New Roman" w:hAnsi="Times New Roman" w:cs="Times New Roman"/>
                <w:noProof w:val="0"/>
                <w:szCs w:val="18"/>
              </w:rPr>
            </w:pPr>
            <w:hyperlink r:id="rId49" w:history="1">
              <w:r w:rsidRPr="00C960BE">
                <w:rPr>
                  <w:rStyle w:val="Kpr"/>
                  <w:rFonts w:ascii="Times New Roman" w:hAnsi="Times New Roman" w:cs="Times New Roman"/>
                  <w:noProof w:val="0"/>
                  <w:szCs w:val="18"/>
                </w:rPr>
                <w:t>Kanıt A.3.2.1. İnsan kaynakları politikası ve hedefleri ve bunlara ilişkin uygulamalar</w:t>
              </w:r>
            </w:hyperlink>
            <w:r w:rsidRPr="00C960BE">
              <w:rPr>
                <w:rFonts w:ascii="Times New Roman" w:hAnsi="Times New Roman" w:cs="Times New Roman"/>
                <w:noProof w:val="0"/>
                <w:szCs w:val="18"/>
              </w:rPr>
              <w:t xml:space="preserve"> </w:t>
            </w:r>
          </w:p>
          <w:p w14:paraId="252D259F" w14:textId="314D7E11" w:rsidR="00BA3EFA" w:rsidRPr="00C960BE" w:rsidRDefault="00BA3EFA" w:rsidP="00072027">
            <w:pPr>
              <w:pStyle w:val="ListeParagraf"/>
              <w:widowControl/>
              <w:numPr>
                <w:ilvl w:val="0"/>
                <w:numId w:val="9"/>
              </w:numPr>
              <w:autoSpaceDE w:val="0"/>
              <w:autoSpaceDN w:val="0"/>
              <w:adjustRightInd w:val="0"/>
              <w:ind w:left="247" w:hanging="247"/>
              <w:rPr>
                <w:rFonts w:ascii="Times New Roman" w:hAnsi="Times New Roman" w:cs="Times New Roman"/>
                <w:noProof w:val="0"/>
                <w:szCs w:val="18"/>
              </w:rPr>
            </w:pPr>
            <w:hyperlink r:id="rId50" w:history="1">
              <w:r w:rsidRPr="00C960BE">
                <w:rPr>
                  <w:rStyle w:val="Kpr"/>
                  <w:rFonts w:ascii="Times New Roman" w:hAnsi="Times New Roman" w:cs="Times New Roman"/>
                  <w:noProof w:val="0"/>
                  <w:szCs w:val="18"/>
                </w:rPr>
                <w:t>Kanıt A.3.2.2</w:t>
              </w:r>
              <w:r w:rsidR="00392A26">
                <w:rPr>
                  <w:rStyle w:val="Kpr"/>
                  <w:rFonts w:ascii="Times New Roman" w:hAnsi="Times New Roman" w:cs="Times New Roman"/>
                  <w:noProof w:val="0"/>
                  <w:szCs w:val="18"/>
                </w:rPr>
                <w:t>.</w:t>
              </w:r>
              <w:r w:rsidRPr="00C960BE">
                <w:rPr>
                  <w:rStyle w:val="Kpr"/>
                  <w:rFonts w:ascii="Times New Roman" w:hAnsi="Times New Roman" w:cs="Times New Roman"/>
                  <w:noProof w:val="0"/>
                  <w:szCs w:val="18"/>
                </w:rPr>
                <w:t xml:space="preserve"> Çalışan (akademik ve idari) memnuniyeti anketleri</w:t>
              </w:r>
            </w:hyperlink>
          </w:p>
          <w:p w14:paraId="5008FCF5" w14:textId="04EA1ADC" w:rsidR="00BA3EFA" w:rsidRPr="00C960BE" w:rsidRDefault="00BA3EFA" w:rsidP="00072027">
            <w:pPr>
              <w:pStyle w:val="ListeParagraf"/>
              <w:widowControl/>
              <w:numPr>
                <w:ilvl w:val="0"/>
                <w:numId w:val="9"/>
              </w:numPr>
              <w:autoSpaceDE w:val="0"/>
              <w:autoSpaceDN w:val="0"/>
              <w:adjustRightInd w:val="0"/>
              <w:ind w:left="247" w:hanging="247"/>
              <w:rPr>
                <w:rFonts w:ascii="Times New Roman" w:hAnsi="Times New Roman" w:cs="Times New Roman"/>
                <w:noProof w:val="0"/>
                <w:szCs w:val="18"/>
              </w:rPr>
            </w:pPr>
            <w:hyperlink r:id="rId51" w:history="1">
              <w:r w:rsidRPr="00C960BE">
                <w:rPr>
                  <w:rStyle w:val="Kpr"/>
                  <w:rFonts w:ascii="Times New Roman" w:hAnsi="Times New Roman" w:cs="Times New Roman"/>
                  <w:noProof w:val="0"/>
                  <w:szCs w:val="18"/>
                </w:rPr>
                <w:t>Kanıt A.3.2.3</w:t>
              </w:r>
              <w:r w:rsidR="00392A26">
                <w:rPr>
                  <w:rStyle w:val="Kpr"/>
                  <w:rFonts w:ascii="Times New Roman" w:hAnsi="Times New Roman" w:cs="Times New Roman"/>
                  <w:noProof w:val="0"/>
                  <w:szCs w:val="18"/>
                </w:rPr>
                <w:t>.</w:t>
              </w:r>
              <w:r w:rsidRPr="00C960BE">
                <w:rPr>
                  <w:rStyle w:val="Kpr"/>
                  <w:rFonts w:ascii="Times New Roman" w:hAnsi="Times New Roman" w:cs="Times New Roman"/>
                  <w:noProof w:val="0"/>
                  <w:szCs w:val="18"/>
                </w:rPr>
                <w:t xml:space="preserve"> Kurum stratejik planı</w:t>
              </w:r>
            </w:hyperlink>
          </w:p>
          <w:p w14:paraId="03DD25B0" w14:textId="77777777" w:rsidR="00BA3EFA" w:rsidRPr="00C960BE" w:rsidRDefault="00BA3EFA" w:rsidP="00072027">
            <w:pPr>
              <w:pStyle w:val="ListeParagraf"/>
              <w:widowControl/>
              <w:numPr>
                <w:ilvl w:val="0"/>
                <w:numId w:val="9"/>
              </w:numPr>
              <w:autoSpaceDE w:val="0"/>
              <w:autoSpaceDN w:val="0"/>
              <w:adjustRightInd w:val="0"/>
              <w:ind w:left="247" w:hanging="247"/>
              <w:rPr>
                <w:rFonts w:ascii="Times New Roman" w:hAnsi="Times New Roman" w:cs="Times New Roman"/>
                <w:noProof w:val="0"/>
                <w:szCs w:val="18"/>
              </w:rPr>
            </w:pPr>
            <w:hyperlink r:id="rId52" w:history="1">
              <w:r w:rsidRPr="00C960BE">
                <w:rPr>
                  <w:rStyle w:val="Kpr"/>
                  <w:rFonts w:ascii="Times New Roman" w:hAnsi="Times New Roman" w:cs="Times New Roman"/>
                  <w:noProof w:val="0"/>
                  <w:szCs w:val="18"/>
                </w:rPr>
                <w:t>Kanıt A.3.2.4. İnsan kaynakları yönetimine ilişkin özgün yaklaşım ve uygulamalar</w:t>
              </w:r>
            </w:hyperlink>
          </w:p>
          <w:p w14:paraId="2E1FF206" w14:textId="1C20B6CA" w:rsidR="004D4C58" w:rsidRPr="00C960BE" w:rsidRDefault="004D4C58" w:rsidP="004D4C58">
            <w:pPr>
              <w:widowControl/>
              <w:autoSpaceDE w:val="0"/>
              <w:autoSpaceDN w:val="0"/>
              <w:adjustRightInd w:val="0"/>
              <w:rPr>
                <w:rFonts w:ascii="Times New Roman" w:hAnsi="Times New Roman" w:cs="Times New Roman"/>
                <w:noProof w:val="0"/>
                <w:szCs w:val="18"/>
              </w:rPr>
            </w:pPr>
          </w:p>
        </w:tc>
      </w:tr>
    </w:tbl>
    <w:p w14:paraId="1BCD69DC" w14:textId="0A3A2A7C" w:rsidR="0085612E" w:rsidRDefault="0085612E" w:rsidP="00405E54"/>
    <w:p w14:paraId="1B488E9D" w14:textId="59B381B0" w:rsidR="00154EC1" w:rsidRDefault="00154EC1" w:rsidP="00405E54"/>
    <w:tbl>
      <w:tblPr>
        <w:tblStyle w:val="TabloKlavuzu"/>
        <w:tblW w:w="0" w:type="auto"/>
        <w:tblLook w:val="04A0" w:firstRow="1" w:lastRow="0" w:firstColumn="1" w:lastColumn="0" w:noHBand="0" w:noVBand="1"/>
      </w:tblPr>
      <w:tblGrid>
        <w:gridCol w:w="2912"/>
        <w:gridCol w:w="8076"/>
      </w:tblGrid>
      <w:tr w:rsidR="00100BB0" w14:paraId="4B47CE7F" w14:textId="77777777" w:rsidTr="00953FE9">
        <w:tc>
          <w:tcPr>
            <w:tcW w:w="11138" w:type="dxa"/>
            <w:gridSpan w:val="2"/>
            <w:shd w:val="clear" w:color="auto" w:fill="FFCADE"/>
            <w:vAlign w:val="bottom"/>
          </w:tcPr>
          <w:p w14:paraId="4993EF15"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551D7D32" w14:textId="77777777" w:rsidTr="00953FE9">
        <w:tc>
          <w:tcPr>
            <w:tcW w:w="11138" w:type="dxa"/>
            <w:gridSpan w:val="2"/>
            <w:shd w:val="clear" w:color="auto" w:fill="FFCADE"/>
          </w:tcPr>
          <w:p w14:paraId="1CC9BE1F"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028F78E4" w14:textId="77777777" w:rsidR="00100BB0" w:rsidRPr="00DF60B3" w:rsidRDefault="00100BB0" w:rsidP="00953FE9">
            <w:pPr>
              <w:tabs>
                <w:tab w:val="left" w:pos="1501"/>
              </w:tabs>
              <w:contextualSpacing/>
              <w:jc w:val="both"/>
              <w:rPr>
                <w:rFonts w:cstheme="minorHAnsi"/>
                <w:sz w:val="16"/>
                <w:szCs w:val="16"/>
              </w:rPr>
            </w:pPr>
          </w:p>
        </w:tc>
      </w:tr>
      <w:tr w:rsidR="00100BB0" w14:paraId="6156C613" w14:textId="77777777" w:rsidTr="00953FE9">
        <w:tc>
          <w:tcPr>
            <w:tcW w:w="2943" w:type="dxa"/>
          </w:tcPr>
          <w:p w14:paraId="6758D41C" w14:textId="77777777" w:rsidR="00100BB0" w:rsidRDefault="00100BB0" w:rsidP="00953FE9"/>
        </w:tc>
        <w:tc>
          <w:tcPr>
            <w:tcW w:w="8195" w:type="dxa"/>
            <w:vAlign w:val="bottom"/>
          </w:tcPr>
          <w:p w14:paraId="55CE2B0F" w14:textId="6672C705" w:rsidR="00100BB0" w:rsidRPr="00DF60B3" w:rsidRDefault="00100BB0" w:rsidP="00953FE9">
            <w:pPr>
              <w:contextualSpacing/>
              <w:rPr>
                <w:rFonts w:cstheme="minorHAnsi"/>
                <w:b/>
                <w:bCs/>
              </w:rPr>
            </w:pPr>
            <w:r w:rsidRPr="00DF60B3">
              <w:rPr>
                <w:rFonts w:cstheme="minorHAnsi"/>
                <w:b/>
                <w:bCs/>
              </w:rPr>
              <w:t xml:space="preserve">Düzey: </w:t>
            </w:r>
            <w:r w:rsidR="00BA3EFA">
              <w:rPr>
                <w:rFonts w:cstheme="minorHAnsi"/>
                <w:b/>
                <w:bCs/>
              </w:rPr>
              <w:t>3</w:t>
            </w:r>
          </w:p>
        </w:tc>
      </w:tr>
      <w:tr w:rsidR="00100BB0" w14:paraId="506343E4" w14:textId="77777777" w:rsidTr="00165DE7">
        <w:trPr>
          <w:trHeight w:val="3194"/>
        </w:trPr>
        <w:tc>
          <w:tcPr>
            <w:tcW w:w="2943" w:type="dxa"/>
            <w:vMerge w:val="restart"/>
          </w:tcPr>
          <w:p w14:paraId="58F9A8C2" w14:textId="77777777" w:rsidR="00100BB0" w:rsidRPr="00DF60B3" w:rsidRDefault="00100BB0" w:rsidP="00100BB0">
            <w:pPr>
              <w:contextualSpacing/>
              <w:rPr>
                <w:rFonts w:cstheme="minorHAnsi"/>
                <w:b/>
                <w:bCs/>
              </w:rPr>
            </w:pPr>
            <w:r w:rsidRPr="00DF60B3">
              <w:rPr>
                <w:rFonts w:cstheme="minorHAnsi"/>
                <w:b/>
                <w:bCs/>
              </w:rPr>
              <w:t>A.3.3. Finansal yönetim</w:t>
            </w:r>
          </w:p>
          <w:p w14:paraId="7CCBFCDB"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Temel gelir ve gider kalemleri tanımlanmıştır ve yıllar içinde izlenmektedir. </w:t>
            </w:r>
          </w:p>
          <w:p w14:paraId="38B04A5B" w14:textId="77777777" w:rsidR="00100BB0" w:rsidRDefault="00100BB0" w:rsidP="00100BB0">
            <w:pPr>
              <w:contextualSpacing/>
              <w:jc w:val="both"/>
              <w:rPr>
                <w:rFonts w:cstheme="minorHAnsi"/>
                <w:sz w:val="16"/>
                <w:szCs w:val="16"/>
              </w:rPr>
            </w:pPr>
            <w:r w:rsidRPr="00DF60B3">
              <w:rPr>
                <w:rFonts w:cstheme="minorHAnsi"/>
                <w:sz w:val="16"/>
                <w:szCs w:val="16"/>
              </w:rPr>
              <w:t>Toplam Cari Bütçe (gelir) = Devlet eğitim katkısı (merkezi bütçeden gelen ve araştırma-geliştirme kategorisindeki faaliyetlere ait olmayan tüm gelirler) + öğrenci gelirleri (kaynağı öğrenci olan tüm gelirler: 1. ve 2. öğretim, tezsiz yüksek lisans, yaz okulu, hizmetler/harçlar, yemek-barınma ücreti vb.) + araştırma gelirleri (devletten merkezi bütçe içinde gelen + ulusal tahsis -yarışmasız projeler-) + ulusal yarışmacı araştırma destekleri + uluslararası araştırma destekleri [özel hesap, döner sermaye, vakıftan gelen veya başkaca muhasebeleştirilen] + toplumsal katkı gelirleri (tıp, dişçilik vb.) fakültelerin sağlık hizmeti geliri [döner sermaye veya başkaca muhasebeleştirilen] + mühendislik, mimarlık vb fakültelerinin bilgi ve teknoloji transferi/projeler/uygulamalar geliri [döner sermaye veya başkaca muhasebeleştirilen] + erişkin eğitimi/yaşam boyu eğitim gelirleri + kira gelirleri + laboratuvar/deney/ölçüm vb gelirler [özel hesap, döner sermaye, vakıftan gelen veya başkaca muhasebeleştirilen] + bağışlar (devlet dışı, şartlı veya şartsız olarak üniversiteye aktarılan kaynak) ayrıntısında izlenmektedir ve kurum profiliyle ilişkilendirilmektedir.</w:t>
            </w:r>
          </w:p>
          <w:p w14:paraId="5E215501" w14:textId="77777777" w:rsidR="00100BB0" w:rsidRPr="00DF60B3" w:rsidRDefault="00100BB0" w:rsidP="00953FE9">
            <w:pPr>
              <w:contextualSpacing/>
              <w:jc w:val="both"/>
              <w:rPr>
                <w:rFonts w:cstheme="minorHAnsi"/>
                <w:sz w:val="16"/>
                <w:szCs w:val="16"/>
              </w:rPr>
            </w:pPr>
          </w:p>
        </w:tc>
        <w:tc>
          <w:tcPr>
            <w:tcW w:w="8195" w:type="dxa"/>
          </w:tcPr>
          <w:p w14:paraId="2E8E22D8" w14:textId="77777777" w:rsidR="00A7026A" w:rsidRPr="00C960BE" w:rsidRDefault="00A7026A" w:rsidP="00A7026A">
            <w:pPr>
              <w:widowControl/>
              <w:autoSpaceDE w:val="0"/>
              <w:autoSpaceDN w:val="0"/>
              <w:adjustRightInd w:val="0"/>
              <w:rPr>
                <w:rFonts w:ascii="Times New Roman" w:hAnsi="Times New Roman" w:cs="Times New Roman"/>
                <w:b/>
                <w:bCs/>
                <w:noProof w:val="0"/>
                <w:szCs w:val="18"/>
              </w:rPr>
            </w:pPr>
          </w:p>
          <w:p w14:paraId="38BCE165" w14:textId="026F391C" w:rsidR="00BA3EFA" w:rsidRPr="00C960BE" w:rsidRDefault="00BA3EFA" w:rsidP="00BA3EFA">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1. Bütçe ve Mali Kontrol Genel Müdürlüğüne bağlı e-bütçe sistemi ile Yüksekokulumuz bütçesi (Mali kaynakları) hazırlanmakta ve mali yıl içerisinde bütçenin izlenmesi ve değerlendirilmesi bu sistem üzerinden gerçekleştirilmektedir (Kanıt A.3.3.1, Kanıt A.3.3.</w:t>
            </w:r>
            <w:r w:rsidR="004F1631" w:rsidRPr="00C960BE">
              <w:rPr>
                <w:rFonts w:ascii="Times New Roman" w:hAnsi="Times New Roman" w:cs="Times New Roman"/>
                <w:noProof w:val="0"/>
                <w:szCs w:val="18"/>
              </w:rPr>
              <w:t>2</w:t>
            </w:r>
            <w:r w:rsidRPr="00C960BE">
              <w:rPr>
                <w:rFonts w:ascii="Times New Roman" w:hAnsi="Times New Roman" w:cs="Times New Roman"/>
                <w:noProof w:val="0"/>
                <w:szCs w:val="18"/>
              </w:rPr>
              <w:t>).</w:t>
            </w:r>
          </w:p>
          <w:p w14:paraId="338B02AD" w14:textId="6A16ECDB" w:rsidR="00100BB0" w:rsidRPr="00165DE7" w:rsidRDefault="00BA3EFA" w:rsidP="00165DE7">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2. Taşınır ve taşınmaz kaynakların yönetimi Taşınır Mal Yönetmeliği ve KBS modülü ile gerçekleştirilmektedir. Taşınır ve taşınmazlar bu modüle kaydedilmekte, bunların birimlere giriş ve çıkışlarının kontrolleri yine bu modül üzerinden gerçekleştirilmektedir (Kanıt A.3.3.</w:t>
            </w:r>
            <w:r w:rsidR="004F1631" w:rsidRPr="00C960BE">
              <w:rPr>
                <w:rFonts w:ascii="Times New Roman" w:hAnsi="Times New Roman" w:cs="Times New Roman"/>
                <w:noProof w:val="0"/>
                <w:szCs w:val="18"/>
              </w:rPr>
              <w:t>3</w:t>
            </w:r>
            <w:r w:rsidR="003D6255" w:rsidRPr="00C960BE">
              <w:rPr>
                <w:rFonts w:ascii="Times New Roman" w:hAnsi="Times New Roman" w:cs="Times New Roman"/>
                <w:noProof w:val="0"/>
                <w:szCs w:val="18"/>
              </w:rPr>
              <w:t>,</w:t>
            </w:r>
            <w:r w:rsidRPr="00C960BE">
              <w:rPr>
                <w:rFonts w:ascii="Times New Roman" w:hAnsi="Times New Roman" w:cs="Times New Roman"/>
                <w:noProof w:val="0"/>
                <w:szCs w:val="18"/>
              </w:rPr>
              <w:t xml:space="preserve"> Kanıt A.3.3.</w:t>
            </w:r>
            <w:r w:rsidR="004F1631" w:rsidRPr="00C960BE">
              <w:rPr>
                <w:rFonts w:ascii="Times New Roman" w:hAnsi="Times New Roman" w:cs="Times New Roman"/>
                <w:noProof w:val="0"/>
                <w:szCs w:val="18"/>
              </w:rPr>
              <w:t>4</w:t>
            </w:r>
            <w:r w:rsidRPr="00C960BE">
              <w:rPr>
                <w:rFonts w:ascii="Times New Roman" w:hAnsi="Times New Roman" w:cs="Times New Roman"/>
                <w:noProof w:val="0"/>
                <w:szCs w:val="18"/>
              </w:rPr>
              <w:t>).</w:t>
            </w:r>
          </w:p>
        </w:tc>
      </w:tr>
      <w:tr w:rsidR="00100BB0" w14:paraId="158B3849" w14:textId="77777777" w:rsidTr="00C958FD">
        <w:trPr>
          <w:trHeight w:val="3551"/>
        </w:trPr>
        <w:tc>
          <w:tcPr>
            <w:tcW w:w="2943" w:type="dxa"/>
            <w:vMerge/>
          </w:tcPr>
          <w:p w14:paraId="0B306B55" w14:textId="77777777" w:rsidR="00100BB0" w:rsidRPr="00DF60B3" w:rsidRDefault="00100BB0" w:rsidP="00953FE9">
            <w:pPr>
              <w:contextualSpacing/>
              <w:rPr>
                <w:rFonts w:cstheme="minorHAnsi"/>
                <w:b/>
                <w:bCs/>
              </w:rPr>
            </w:pPr>
          </w:p>
        </w:tc>
        <w:tc>
          <w:tcPr>
            <w:tcW w:w="8195" w:type="dxa"/>
          </w:tcPr>
          <w:p w14:paraId="197D1DF9" w14:textId="77777777" w:rsidR="00100BB0" w:rsidRPr="00C960BE" w:rsidRDefault="00100BB0" w:rsidP="00953FE9">
            <w:pPr>
              <w:rPr>
                <w:rFonts w:ascii="Times New Roman" w:hAnsi="Times New Roman" w:cs="Times New Roman"/>
              </w:rPr>
            </w:pPr>
            <w:r w:rsidRPr="00C960BE">
              <w:rPr>
                <w:rFonts w:ascii="Times New Roman" w:hAnsi="Times New Roman" w:cs="Times New Roman"/>
              </w:rPr>
              <w:t>Kanıtlar:</w:t>
            </w:r>
          </w:p>
          <w:p w14:paraId="24C1BC3C" w14:textId="18BE433D" w:rsidR="00BA3EFA" w:rsidRPr="00C960BE" w:rsidRDefault="00BA3EFA" w:rsidP="00072027">
            <w:pPr>
              <w:pStyle w:val="ListeParagraf"/>
              <w:widowControl/>
              <w:numPr>
                <w:ilvl w:val="0"/>
                <w:numId w:val="9"/>
              </w:numPr>
              <w:autoSpaceDE w:val="0"/>
              <w:autoSpaceDN w:val="0"/>
              <w:adjustRightInd w:val="0"/>
              <w:rPr>
                <w:rStyle w:val="Kpr"/>
                <w:rFonts w:ascii="Times New Roman" w:hAnsi="Times New Roman" w:cs="Times New Roman"/>
                <w:noProof w:val="0"/>
                <w:color w:val="auto"/>
                <w:szCs w:val="18"/>
                <w:u w:val="none"/>
              </w:rPr>
            </w:pPr>
            <w:hyperlink r:id="rId53" w:history="1">
              <w:r w:rsidRPr="00C960BE">
                <w:rPr>
                  <w:rStyle w:val="Kpr"/>
                  <w:rFonts w:ascii="Times New Roman" w:hAnsi="Times New Roman" w:cs="Times New Roman"/>
                  <w:noProof w:val="0"/>
                  <w:szCs w:val="18"/>
                </w:rPr>
                <w:t>Kanıt A.3.3.1</w:t>
              </w:r>
              <w:r w:rsidR="00392A26">
                <w:rPr>
                  <w:rStyle w:val="Kpr"/>
                  <w:rFonts w:ascii="Times New Roman" w:hAnsi="Times New Roman" w:cs="Times New Roman"/>
                  <w:noProof w:val="0"/>
                  <w:szCs w:val="18"/>
                </w:rPr>
                <w:t>.</w:t>
              </w:r>
              <w:r w:rsidRPr="00C960BE">
                <w:rPr>
                  <w:rStyle w:val="Kpr"/>
                  <w:rFonts w:ascii="Times New Roman" w:hAnsi="Times New Roman" w:cs="Times New Roman"/>
                  <w:noProof w:val="0"/>
                  <w:szCs w:val="18"/>
                </w:rPr>
                <w:t xml:space="preserve"> Bütçe ve Mali Kontrol </w:t>
              </w:r>
            </w:hyperlink>
          </w:p>
          <w:p w14:paraId="1E45046A" w14:textId="15C76FCD" w:rsidR="004F1631" w:rsidRPr="00C960BE" w:rsidRDefault="004F1631" w:rsidP="00072027">
            <w:pPr>
              <w:pStyle w:val="ListeParagraf"/>
              <w:widowControl/>
              <w:numPr>
                <w:ilvl w:val="0"/>
                <w:numId w:val="9"/>
              </w:numPr>
              <w:autoSpaceDE w:val="0"/>
              <w:autoSpaceDN w:val="0"/>
              <w:adjustRightInd w:val="0"/>
              <w:rPr>
                <w:rFonts w:ascii="Times New Roman" w:hAnsi="Times New Roman" w:cs="Times New Roman"/>
                <w:noProof w:val="0"/>
                <w:sz w:val="18"/>
                <w:szCs w:val="18"/>
              </w:rPr>
            </w:pPr>
            <w:hyperlink r:id="rId54" w:history="1">
              <w:r w:rsidRPr="00C960BE">
                <w:rPr>
                  <w:rStyle w:val="Kpr"/>
                  <w:rFonts w:ascii="Times New Roman" w:hAnsi="Times New Roman" w:cs="Times New Roman"/>
                  <w:noProof w:val="0"/>
                  <w:szCs w:val="18"/>
                </w:rPr>
                <w:t xml:space="preserve">Kanıt A.3.3.2. e-bütçe sistemi </w:t>
              </w:r>
            </w:hyperlink>
          </w:p>
          <w:p w14:paraId="375F0A89" w14:textId="2E103B59" w:rsidR="00BA3EFA" w:rsidRPr="00C960BE" w:rsidRDefault="004F1631" w:rsidP="00072027">
            <w:pPr>
              <w:pStyle w:val="ListeParagraf"/>
              <w:widowControl/>
              <w:numPr>
                <w:ilvl w:val="0"/>
                <w:numId w:val="9"/>
              </w:numPr>
              <w:autoSpaceDE w:val="0"/>
              <w:autoSpaceDN w:val="0"/>
              <w:adjustRightInd w:val="0"/>
              <w:rPr>
                <w:rFonts w:ascii="Times New Roman" w:hAnsi="Times New Roman" w:cs="Times New Roman"/>
                <w:noProof w:val="0"/>
                <w:szCs w:val="18"/>
              </w:rPr>
            </w:pPr>
            <w:hyperlink r:id="rId55" w:history="1">
              <w:r w:rsidRPr="00C960BE">
                <w:rPr>
                  <w:rStyle w:val="Kpr"/>
                  <w:rFonts w:ascii="Times New Roman" w:hAnsi="Times New Roman" w:cs="Times New Roman"/>
                  <w:noProof w:val="0"/>
                  <w:szCs w:val="18"/>
                </w:rPr>
                <w:t>Kanıt A.3.3.3</w:t>
              </w:r>
              <w:r w:rsidR="00BA3EFA" w:rsidRPr="00C960BE">
                <w:rPr>
                  <w:rStyle w:val="Kpr"/>
                  <w:rFonts w:ascii="Times New Roman" w:hAnsi="Times New Roman" w:cs="Times New Roman"/>
                  <w:noProof w:val="0"/>
                  <w:szCs w:val="18"/>
                </w:rPr>
                <w:t xml:space="preserve">. Taşınır ve taşınmaz kaynakların yönetimi </w:t>
              </w:r>
            </w:hyperlink>
          </w:p>
          <w:p w14:paraId="54240136" w14:textId="2E89E433" w:rsidR="00BA3EFA" w:rsidRPr="00C960BE" w:rsidRDefault="004F1631" w:rsidP="00072027">
            <w:pPr>
              <w:pStyle w:val="ListeParagraf"/>
              <w:widowControl/>
              <w:numPr>
                <w:ilvl w:val="0"/>
                <w:numId w:val="9"/>
              </w:numPr>
              <w:autoSpaceDE w:val="0"/>
              <w:autoSpaceDN w:val="0"/>
              <w:adjustRightInd w:val="0"/>
              <w:rPr>
                <w:rFonts w:ascii="Times New Roman" w:hAnsi="Times New Roman" w:cs="Times New Roman"/>
                <w:noProof w:val="0"/>
                <w:szCs w:val="18"/>
              </w:rPr>
            </w:pPr>
            <w:hyperlink r:id="rId56" w:history="1">
              <w:r w:rsidRPr="00C960BE">
                <w:rPr>
                  <w:rStyle w:val="Kpr"/>
                  <w:rFonts w:ascii="Times New Roman" w:hAnsi="Times New Roman" w:cs="Times New Roman"/>
                  <w:noProof w:val="0"/>
                  <w:szCs w:val="18"/>
                </w:rPr>
                <w:t>Kanıt A.3.3.4</w:t>
              </w:r>
              <w:r w:rsidR="00BA3EFA" w:rsidRPr="00C960BE">
                <w:rPr>
                  <w:rStyle w:val="Kpr"/>
                  <w:rFonts w:ascii="Times New Roman" w:hAnsi="Times New Roman" w:cs="Times New Roman"/>
                  <w:noProof w:val="0"/>
                  <w:szCs w:val="18"/>
                </w:rPr>
                <w:t xml:space="preserve">. Taşınır ve taşınmazlar modülü </w:t>
              </w:r>
            </w:hyperlink>
          </w:p>
          <w:p w14:paraId="32B00D92" w14:textId="5A75DB37" w:rsidR="00BA3EFA" w:rsidRPr="00C960BE" w:rsidRDefault="00BA3EFA" w:rsidP="00BA3EFA">
            <w:pPr>
              <w:rPr>
                <w:rFonts w:ascii="Times New Roman" w:hAnsi="Times New Roman" w:cs="Times New Roman"/>
              </w:rPr>
            </w:pPr>
          </w:p>
          <w:p w14:paraId="7667B162" w14:textId="030CFCBC" w:rsidR="00112B3F" w:rsidRPr="00C960BE" w:rsidRDefault="00BA3EFA" w:rsidP="00BA3EFA">
            <w:pPr>
              <w:tabs>
                <w:tab w:val="left" w:pos="5175"/>
              </w:tabs>
              <w:rPr>
                <w:rFonts w:ascii="Times New Roman" w:hAnsi="Times New Roman" w:cs="Times New Roman"/>
              </w:rPr>
            </w:pPr>
            <w:r w:rsidRPr="00C960BE">
              <w:rPr>
                <w:rFonts w:ascii="Times New Roman" w:hAnsi="Times New Roman" w:cs="Times New Roman"/>
              </w:rPr>
              <w:tab/>
            </w:r>
          </w:p>
        </w:tc>
      </w:tr>
    </w:tbl>
    <w:p w14:paraId="4CF711A7" w14:textId="469037A3" w:rsidR="00165DE7" w:rsidRDefault="00165DE7" w:rsidP="00405E54"/>
    <w:p w14:paraId="25B34F3E" w14:textId="6AF3CDFE" w:rsidR="00C958FD" w:rsidRDefault="00C958FD" w:rsidP="00405E54"/>
    <w:p w14:paraId="26328CA0" w14:textId="7C4999A2" w:rsidR="00C958FD" w:rsidRDefault="00C958FD" w:rsidP="00405E54"/>
    <w:p w14:paraId="2E97CEF1" w14:textId="10EACD65" w:rsidR="00C958FD" w:rsidRDefault="00C958FD" w:rsidP="00405E54"/>
    <w:p w14:paraId="1AD64701" w14:textId="296EA464" w:rsidR="00C958FD" w:rsidRDefault="00C958FD" w:rsidP="00405E54"/>
    <w:p w14:paraId="14A55E8E" w14:textId="27293957" w:rsidR="00C958FD" w:rsidRDefault="00C958FD" w:rsidP="00405E54"/>
    <w:p w14:paraId="73898A94" w14:textId="7E965702" w:rsidR="00C958FD" w:rsidRDefault="00C958FD" w:rsidP="00405E54"/>
    <w:p w14:paraId="6894E2AF" w14:textId="32C93043" w:rsidR="00C958FD" w:rsidRDefault="00C958FD" w:rsidP="00405E54"/>
    <w:p w14:paraId="6B4D4843" w14:textId="0EDA2EF3" w:rsidR="00C958FD" w:rsidRDefault="00C958FD" w:rsidP="00405E54"/>
    <w:p w14:paraId="6347D673" w14:textId="55FAE021" w:rsidR="00C958FD" w:rsidRDefault="00C958FD" w:rsidP="00405E54"/>
    <w:p w14:paraId="1475307A" w14:textId="6ED16DAB" w:rsidR="00C958FD" w:rsidRDefault="00C958FD" w:rsidP="00405E54"/>
    <w:p w14:paraId="73691F8C" w14:textId="22EC2364" w:rsidR="00C958FD" w:rsidRDefault="00C958FD" w:rsidP="00405E54"/>
    <w:p w14:paraId="58166B99" w14:textId="6F2AB63A" w:rsidR="00C958FD" w:rsidRDefault="00C958FD" w:rsidP="00405E54"/>
    <w:p w14:paraId="549DD39E" w14:textId="45CC3AAD" w:rsidR="00C958FD" w:rsidRDefault="00C958FD" w:rsidP="00405E54"/>
    <w:p w14:paraId="46F3D65D" w14:textId="77777777" w:rsidR="00C958FD" w:rsidRDefault="00C958FD" w:rsidP="00405E54"/>
    <w:p w14:paraId="5728B5A7" w14:textId="77777777" w:rsidR="00145FB4" w:rsidRDefault="00145FB4" w:rsidP="00405E54"/>
    <w:tbl>
      <w:tblPr>
        <w:tblStyle w:val="TabloKlavuzu"/>
        <w:tblW w:w="11052" w:type="dxa"/>
        <w:tblLook w:val="04A0" w:firstRow="1" w:lastRow="0" w:firstColumn="1" w:lastColumn="0" w:noHBand="0" w:noVBand="1"/>
      </w:tblPr>
      <w:tblGrid>
        <w:gridCol w:w="2122"/>
        <w:gridCol w:w="8930"/>
      </w:tblGrid>
      <w:tr w:rsidR="00100BB0" w14:paraId="3180843C" w14:textId="77777777" w:rsidTr="00145FB4">
        <w:trPr>
          <w:trHeight w:val="135"/>
        </w:trPr>
        <w:tc>
          <w:tcPr>
            <w:tcW w:w="11052" w:type="dxa"/>
            <w:gridSpan w:val="2"/>
            <w:shd w:val="clear" w:color="auto" w:fill="FFCADE"/>
            <w:vAlign w:val="bottom"/>
          </w:tcPr>
          <w:p w14:paraId="6DCECC4C"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691D8A68" w14:textId="77777777" w:rsidTr="00145FB4">
        <w:trPr>
          <w:trHeight w:val="226"/>
        </w:trPr>
        <w:tc>
          <w:tcPr>
            <w:tcW w:w="11052" w:type="dxa"/>
            <w:gridSpan w:val="2"/>
            <w:shd w:val="clear" w:color="auto" w:fill="FFCADE"/>
          </w:tcPr>
          <w:p w14:paraId="2A5DB8C1" w14:textId="77777777" w:rsidR="00100BB0" w:rsidRPr="00DF60B3" w:rsidRDefault="00100BB0" w:rsidP="00953FE9">
            <w:pPr>
              <w:tabs>
                <w:tab w:val="left" w:pos="1501"/>
              </w:tabs>
              <w:contextualSpacing/>
              <w:jc w:val="both"/>
              <w:rPr>
                <w:rFonts w:cstheme="minorHAnsi"/>
                <w:b/>
                <w:bCs/>
              </w:rPr>
            </w:pPr>
            <w:r w:rsidRPr="00DF60B3">
              <w:rPr>
                <w:rFonts w:cstheme="minorHAnsi"/>
                <w:b/>
                <w:bCs/>
              </w:rPr>
              <w:t>A.3. Yönetim Sistemleri</w:t>
            </w:r>
          </w:p>
          <w:p w14:paraId="68859E7A" w14:textId="77777777" w:rsidR="00100BB0" w:rsidRPr="00DF60B3" w:rsidRDefault="00100BB0" w:rsidP="00953FE9">
            <w:pPr>
              <w:tabs>
                <w:tab w:val="left" w:pos="1501"/>
              </w:tabs>
              <w:contextualSpacing/>
              <w:jc w:val="both"/>
              <w:rPr>
                <w:rFonts w:cstheme="minorHAnsi"/>
                <w:sz w:val="16"/>
                <w:szCs w:val="16"/>
              </w:rPr>
            </w:pPr>
          </w:p>
        </w:tc>
      </w:tr>
      <w:tr w:rsidR="00100BB0" w14:paraId="7EDD527B" w14:textId="77777777" w:rsidTr="00C958FD">
        <w:trPr>
          <w:trHeight w:val="135"/>
        </w:trPr>
        <w:tc>
          <w:tcPr>
            <w:tcW w:w="2122" w:type="dxa"/>
          </w:tcPr>
          <w:p w14:paraId="2D539AB0" w14:textId="77777777" w:rsidR="00100BB0" w:rsidRDefault="00100BB0" w:rsidP="00953FE9"/>
        </w:tc>
        <w:tc>
          <w:tcPr>
            <w:tcW w:w="8930" w:type="dxa"/>
            <w:vAlign w:val="bottom"/>
          </w:tcPr>
          <w:p w14:paraId="7B6222C8" w14:textId="14D73718" w:rsidR="00100BB0" w:rsidRPr="00DF60B3" w:rsidRDefault="00100BB0" w:rsidP="00953FE9">
            <w:pPr>
              <w:contextualSpacing/>
              <w:rPr>
                <w:rFonts w:cstheme="minorHAnsi"/>
                <w:b/>
                <w:bCs/>
              </w:rPr>
            </w:pPr>
            <w:r w:rsidRPr="00DF60B3">
              <w:rPr>
                <w:rFonts w:cstheme="minorHAnsi"/>
                <w:b/>
                <w:bCs/>
              </w:rPr>
              <w:t xml:space="preserve">Düzey: </w:t>
            </w:r>
            <w:r w:rsidR="00145FB4">
              <w:rPr>
                <w:rFonts w:cstheme="minorHAnsi"/>
                <w:b/>
                <w:bCs/>
              </w:rPr>
              <w:t>3</w:t>
            </w:r>
          </w:p>
        </w:tc>
      </w:tr>
      <w:tr w:rsidR="00100BB0" w14:paraId="2D31EB16" w14:textId="77777777" w:rsidTr="00C958FD">
        <w:trPr>
          <w:trHeight w:val="1219"/>
        </w:trPr>
        <w:tc>
          <w:tcPr>
            <w:tcW w:w="2122" w:type="dxa"/>
            <w:vMerge w:val="restart"/>
          </w:tcPr>
          <w:p w14:paraId="0BB23465" w14:textId="77777777" w:rsidR="00100BB0" w:rsidRPr="00DF60B3" w:rsidRDefault="00100BB0" w:rsidP="00100BB0">
            <w:pPr>
              <w:contextualSpacing/>
              <w:rPr>
                <w:rFonts w:cstheme="minorHAnsi"/>
                <w:b/>
                <w:bCs/>
              </w:rPr>
            </w:pPr>
            <w:r w:rsidRPr="00DF60B3">
              <w:rPr>
                <w:rFonts w:cstheme="minorHAnsi"/>
                <w:b/>
                <w:bCs/>
              </w:rPr>
              <w:t>A.3.4. Süreç yönetimi</w:t>
            </w:r>
          </w:p>
          <w:p w14:paraId="4E90B5F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Tüm etkinliklere ait süreçler ve alt süreçler (uzaktan eğitim dahil) tanımlıdır. Süreçlerdeki sorumlular, iş akışı, yönetim, sahiplenme yazılıdır ve kurumca içselleştirilmiştir. Süreç yönetiminin başarılı olduğunun kanıtları vardır. Sürekli süreç iyileştirme döngüsü kurulmuştur. </w:t>
            </w:r>
          </w:p>
          <w:p w14:paraId="20A1DC8A" w14:textId="77777777" w:rsidR="00100BB0" w:rsidRPr="00DF60B3" w:rsidRDefault="00100BB0" w:rsidP="00953FE9">
            <w:pPr>
              <w:contextualSpacing/>
              <w:jc w:val="both"/>
              <w:rPr>
                <w:rFonts w:cstheme="minorHAnsi"/>
                <w:sz w:val="16"/>
                <w:szCs w:val="16"/>
              </w:rPr>
            </w:pPr>
          </w:p>
        </w:tc>
        <w:tc>
          <w:tcPr>
            <w:tcW w:w="8930" w:type="dxa"/>
          </w:tcPr>
          <w:p w14:paraId="7C964DC1" w14:textId="729C5FC3" w:rsidR="00100BB0" w:rsidRPr="00C960BE" w:rsidRDefault="00145FB4" w:rsidP="00953FE9">
            <w:pPr>
              <w:rPr>
                <w:rFonts w:ascii="Times New Roman" w:hAnsi="Times New Roman" w:cs="Times New Roman"/>
              </w:rPr>
            </w:pPr>
            <w:r w:rsidRPr="00C960BE">
              <w:rPr>
                <w:rFonts w:ascii="Times New Roman" w:hAnsi="Times New Roman" w:cs="Times New Roman"/>
                <w:noProof w:val="0"/>
                <w:szCs w:val="18"/>
              </w:rPr>
              <w:t>1. Okulun genelinde tanımlı süreçler yönetilmektedir (Kanıt A.3.4.1, Kanıt A.3.4.2, Kanıt A.3.4.3).</w:t>
            </w:r>
          </w:p>
        </w:tc>
      </w:tr>
      <w:tr w:rsidR="00100BB0" w14:paraId="7F051DF1" w14:textId="77777777" w:rsidTr="00C958FD">
        <w:trPr>
          <w:trHeight w:val="2257"/>
        </w:trPr>
        <w:tc>
          <w:tcPr>
            <w:tcW w:w="2122" w:type="dxa"/>
            <w:vMerge/>
          </w:tcPr>
          <w:p w14:paraId="6F147C23" w14:textId="77777777" w:rsidR="00100BB0" w:rsidRPr="00DF60B3" w:rsidRDefault="00100BB0" w:rsidP="00953FE9">
            <w:pPr>
              <w:contextualSpacing/>
              <w:rPr>
                <w:rFonts w:cstheme="minorHAnsi"/>
                <w:b/>
                <w:bCs/>
              </w:rPr>
            </w:pPr>
          </w:p>
        </w:tc>
        <w:tc>
          <w:tcPr>
            <w:tcW w:w="8930" w:type="dxa"/>
          </w:tcPr>
          <w:p w14:paraId="4A835298" w14:textId="3DE601E2" w:rsidR="00100BB0" w:rsidRPr="00C960BE" w:rsidRDefault="00100BB0" w:rsidP="00953FE9">
            <w:pPr>
              <w:rPr>
                <w:rFonts w:ascii="Times New Roman" w:hAnsi="Times New Roman" w:cs="Times New Roman"/>
              </w:rPr>
            </w:pPr>
            <w:r w:rsidRPr="00C960BE">
              <w:rPr>
                <w:rFonts w:ascii="Times New Roman" w:hAnsi="Times New Roman" w:cs="Times New Roman"/>
              </w:rPr>
              <w:t>Kanıtlar:</w:t>
            </w:r>
          </w:p>
          <w:p w14:paraId="112B98C9" w14:textId="77777777" w:rsidR="00145FB4" w:rsidRPr="00C960BE" w:rsidRDefault="00145FB4"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57" w:history="1">
              <w:r w:rsidRPr="00C960BE">
                <w:rPr>
                  <w:rStyle w:val="Kpr"/>
                  <w:rFonts w:ascii="Times New Roman" w:hAnsi="Times New Roman" w:cs="Times New Roman"/>
                  <w:noProof w:val="0"/>
                  <w:szCs w:val="18"/>
                </w:rPr>
                <w:t xml:space="preserve">Kanıt A.3.4.1. ALMS Öğrenim Yönetim Sistemi Eğitmen </w:t>
              </w:r>
              <w:proofErr w:type="spellStart"/>
              <w:r w:rsidRPr="00C960BE">
                <w:rPr>
                  <w:rStyle w:val="Kpr"/>
                  <w:rFonts w:ascii="Times New Roman" w:hAnsi="Times New Roman" w:cs="Times New Roman"/>
                  <w:noProof w:val="0"/>
                  <w:szCs w:val="18"/>
                </w:rPr>
                <w:t>Klavuzu</w:t>
              </w:r>
              <w:proofErr w:type="spellEnd"/>
            </w:hyperlink>
          </w:p>
          <w:p w14:paraId="509121CC" w14:textId="77777777" w:rsidR="00145FB4" w:rsidRPr="00C960BE" w:rsidRDefault="00145FB4"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58" w:history="1">
              <w:r w:rsidRPr="00C960BE">
                <w:rPr>
                  <w:rStyle w:val="Kpr"/>
                  <w:rFonts w:ascii="Times New Roman" w:hAnsi="Times New Roman" w:cs="Times New Roman"/>
                  <w:noProof w:val="0"/>
                  <w:szCs w:val="18"/>
                </w:rPr>
                <w:t xml:space="preserve">Kanıt A.3.4.2. ALMS Öğrenim Yönetim Sistemi Öğrenci </w:t>
              </w:r>
              <w:proofErr w:type="spellStart"/>
              <w:r w:rsidRPr="00C960BE">
                <w:rPr>
                  <w:rStyle w:val="Kpr"/>
                  <w:rFonts w:ascii="Times New Roman" w:hAnsi="Times New Roman" w:cs="Times New Roman"/>
                  <w:noProof w:val="0"/>
                  <w:szCs w:val="18"/>
                </w:rPr>
                <w:t>Klavuzu</w:t>
              </w:r>
              <w:proofErr w:type="spellEnd"/>
            </w:hyperlink>
          </w:p>
          <w:p w14:paraId="3BE311B8" w14:textId="6ACA7396" w:rsidR="00145FB4" w:rsidRPr="00C960BE" w:rsidRDefault="00145FB4" w:rsidP="00072027">
            <w:pPr>
              <w:pStyle w:val="ListeParagraf"/>
              <w:numPr>
                <w:ilvl w:val="0"/>
                <w:numId w:val="10"/>
              </w:numPr>
              <w:rPr>
                <w:rFonts w:ascii="Times New Roman" w:hAnsi="Times New Roman" w:cs="Times New Roman"/>
              </w:rPr>
            </w:pPr>
            <w:hyperlink r:id="rId59" w:history="1">
              <w:r w:rsidRPr="00C960BE">
                <w:rPr>
                  <w:rStyle w:val="Kpr"/>
                  <w:rFonts w:ascii="Times New Roman" w:hAnsi="Times New Roman" w:cs="Times New Roman"/>
                </w:rPr>
                <w:t>Kanıt A.3.4.3. Uzaktan öğretim eğitimine ilişkin usul ve esaslar</w:t>
              </w:r>
            </w:hyperlink>
          </w:p>
          <w:p w14:paraId="54CAAD15" w14:textId="77777777" w:rsidR="00112B3F" w:rsidRPr="00C960BE" w:rsidRDefault="00112B3F" w:rsidP="00A7026A">
            <w:pPr>
              <w:rPr>
                <w:rFonts w:ascii="Times New Roman" w:hAnsi="Times New Roman" w:cs="Times New Roman"/>
                <w:noProof w:val="0"/>
                <w:color w:val="0000FF"/>
                <w:szCs w:val="18"/>
              </w:rPr>
            </w:pPr>
          </w:p>
          <w:p w14:paraId="3A4B9747" w14:textId="00F74348" w:rsidR="001C528C" w:rsidRPr="00C960BE" w:rsidRDefault="001C528C" w:rsidP="00A7026A">
            <w:pPr>
              <w:rPr>
                <w:rFonts w:ascii="Times New Roman" w:hAnsi="Times New Roman" w:cs="Times New Roman"/>
                <w:noProof w:val="0"/>
                <w:color w:val="0000FF"/>
                <w:szCs w:val="18"/>
              </w:rPr>
            </w:pPr>
          </w:p>
          <w:p w14:paraId="28C21D7E" w14:textId="79769A01" w:rsidR="00A7026A" w:rsidRPr="00C960BE" w:rsidRDefault="00A7026A" w:rsidP="00A7026A">
            <w:pPr>
              <w:tabs>
                <w:tab w:val="left" w:pos="1185"/>
              </w:tabs>
              <w:rPr>
                <w:rFonts w:ascii="Times New Roman" w:hAnsi="Times New Roman" w:cs="Times New Roman"/>
              </w:rPr>
            </w:pPr>
          </w:p>
        </w:tc>
      </w:tr>
    </w:tbl>
    <w:p w14:paraId="43CA8F0D" w14:textId="1D751157" w:rsidR="00145FB4" w:rsidRDefault="00145FB4" w:rsidP="00405E54"/>
    <w:p w14:paraId="2D498D7B" w14:textId="5A9CCE66" w:rsidR="00145FB4" w:rsidRDefault="00145FB4" w:rsidP="00405E54"/>
    <w:p w14:paraId="2529EFD7" w14:textId="77777777" w:rsidR="00145FB4" w:rsidRDefault="00145FB4" w:rsidP="00405E54"/>
    <w:tbl>
      <w:tblPr>
        <w:tblStyle w:val="TabloKlavuzu"/>
        <w:tblW w:w="0" w:type="auto"/>
        <w:tblLook w:val="04A0" w:firstRow="1" w:lastRow="0" w:firstColumn="1" w:lastColumn="0" w:noHBand="0" w:noVBand="1"/>
      </w:tblPr>
      <w:tblGrid>
        <w:gridCol w:w="2916"/>
        <w:gridCol w:w="8072"/>
      </w:tblGrid>
      <w:tr w:rsidR="00100BB0" w14:paraId="28D77EF7" w14:textId="77777777" w:rsidTr="00953FE9">
        <w:tc>
          <w:tcPr>
            <w:tcW w:w="11138" w:type="dxa"/>
            <w:gridSpan w:val="2"/>
            <w:shd w:val="clear" w:color="auto" w:fill="FFCADE"/>
            <w:vAlign w:val="bottom"/>
          </w:tcPr>
          <w:p w14:paraId="4938F33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6A6E8CD6" w14:textId="77777777" w:rsidTr="00953FE9">
        <w:tc>
          <w:tcPr>
            <w:tcW w:w="11138" w:type="dxa"/>
            <w:gridSpan w:val="2"/>
            <w:shd w:val="clear" w:color="auto" w:fill="FFCADE"/>
          </w:tcPr>
          <w:p w14:paraId="6E2E987A" w14:textId="77777777" w:rsidR="00100BB0" w:rsidRPr="00DF60B3" w:rsidRDefault="00100BB0" w:rsidP="00100BB0">
            <w:pPr>
              <w:contextualSpacing/>
              <w:rPr>
                <w:rFonts w:cstheme="minorHAnsi"/>
                <w:b/>
                <w:bCs/>
              </w:rPr>
            </w:pPr>
            <w:r w:rsidRPr="00DF60B3">
              <w:rPr>
                <w:rFonts w:cstheme="minorHAnsi"/>
                <w:b/>
                <w:bCs/>
              </w:rPr>
              <w:t>A.4. Paydaş Katılımı</w:t>
            </w:r>
          </w:p>
          <w:p w14:paraId="0C9C7CDB" w14:textId="77777777" w:rsidR="00100BB0" w:rsidRPr="00DF60B3" w:rsidRDefault="00100BB0" w:rsidP="00100BB0">
            <w:pPr>
              <w:contextualSpacing/>
              <w:rPr>
                <w:rFonts w:cstheme="minorHAnsi"/>
                <w:b/>
                <w:bCs/>
                <w:sz w:val="16"/>
                <w:szCs w:val="16"/>
              </w:rPr>
            </w:pPr>
          </w:p>
        </w:tc>
      </w:tr>
      <w:tr w:rsidR="00100BB0" w14:paraId="3210D303" w14:textId="77777777" w:rsidTr="00953FE9">
        <w:tc>
          <w:tcPr>
            <w:tcW w:w="11138" w:type="dxa"/>
            <w:gridSpan w:val="2"/>
          </w:tcPr>
          <w:p w14:paraId="2E1DDF2F" w14:textId="2CFE06CC" w:rsidR="00100BB0" w:rsidRDefault="00100BB0" w:rsidP="00953FE9">
            <w:pPr>
              <w:contextualSpacing/>
              <w:rPr>
                <w:rFonts w:cstheme="minorHAnsi"/>
                <w:b/>
                <w:bCs/>
              </w:rPr>
            </w:pPr>
          </w:p>
          <w:p w14:paraId="2B421ECF" w14:textId="77777777" w:rsidR="00A7026A" w:rsidRDefault="00A7026A" w:rsidP="00A7026A">
            <w:pPr>
              <w:widowControl/>
              <w:autoSpaceDE w:val="0"/>
              <w:autoSpaceDN w:val="0"/>
              <w:adjustRightInd w:val="0"/>
              <w:rPr>
                <w:rFonts w:ascii="Calibri-Bold" w:hAnsi="Calibri-Bold" w:cs="Calibri-Bold"/>
                <w:b/>
                <w:bCs/>
                <w:noProof w:val="0"/>
              </w:rPr>
            </w:pPr>
            <w:r>
              <w:rPr>
                <w:rFonts w:ascii="Calibri-Bold" w:hAnsi="Calibri-Bold" w:cs="Calibri-Bold"/>
                <w:b/>
                <w:bCs/>
                <w:noProof w:val="0"/>
              </w:rPr>
              <w:t>AÇIKLAMALAR:</w:t>
            </w:r>
          </w:p>
          <w:p w14:paraId="5D4DDA6D" w14:textId="77915B74" w:rsidR="00A7026A" w:rsidRPr="00A7026A" w:rsidRDefault="00A7026A" w:rsidP="00FE552F">
            <w:pPr>
              <w:widowControl/>
              <w:autoSpaceDE w:val="0"/>
              <w:autoSpaceDN w:val="0"/>
              <w:adjustRightInd w:val="0"/>
              <w:jc w:val="both"/>
              <w:rPr>
                <w:rFonts w:ascii="Calibri" w:hAnsi="Calibri" w:cs="Calibri"/>
                <w:noProof w:val="0"/>
              </w:rPr>
            </w:pPr>
            <w:r w:rsidRPr="00A7026A">
              <w:rPr>
                <w:rFonts w:ascii="Calibri" w:hAnsi="Calibri" w:cs="Calibri"/>
                <w:noProof w:val="0"/>
              </w:rPr>
              <w:t>1. Sağlık Hizmetleri Meslek Yüksekokulu iç paydaşları akademik personel, idari personel, öğrenci ve yakınları oluşturmaktadır. Dış paydaşları</w:t>
            </w:r>
            <w:r>
              <w:rPr>
                <w:rFonts w:ascii="Calibri" w:hAnsi="Calibri" w:cs="Calibri"/>
                <w:noProof w:val="0"/>
              </w:rPr>
              <w:t xml:space="preserve"> </w:t>
            </w:r>
            <w:r w:rsidRPr="00A7026A">
              <w:rPr>
                <w:rFonts w:ascii="Calibri" w:hAnsi="Calibri" w:cs="Calibri"/>
                <w:noProof w:val="0"/>
              </w:rPr>
              <w:t>ise kamu ve özeldeki, kurum ve kuruluşlarında yönetici ve çalışan pozisyonunda olan ve üniversitenin kalite politikalarına katkı</w:t>
            </w:r>
            <w:r>
              <w:rPr>
                <w:rFonts w:ascii="Calibri" w:hAnsi="Calibri" w:cs="Calibri"/>
                <w:noProof w:val="0"/>
              </w:rPr>
              <w:t xml:space="preserve"> sunacak </w:t>
            </w:r>
            <w:r w:rsidRPr="00A7026A">
              <w:rPr>
                <w:rFonts w:ascii="Calibri" w:hAnsi="Calibri" w:cs="Calibri"/>
                <w:noProof w:val="0"/>
              </w:rPr>
              <w:t>mezunlar, işverenler, çalışanlar, sivil-meslek örgütü üyeleri oluşturmaktadır.</w:t>
            </w:r>
          </w:p>
          <w:p w14:paraId="17B81F95" w14:textId="147703F2" w:rsidR="00A7026A" w:rsidRPr="00A7026A" w:rsidRDefault="00A7026A" w:rsidP="00FE552F">
            <w:pPr>
              <w:widowControl/>
              <w:autoSpaceDE w:val="0"/>
              <w:autoSpaceDN w:val="0"/>
              <w:adjustRightInd w:val="0"/>
              <w:jc w:val="both"/>
              <w:rPr>
                <w:rFonts w:ascii="Calibri" w:hAnsi="Calibri" w:cs="Calibri"/>
                <w:noProof w:val="0"/>
              </w:rPr>
            </w:pPr>
            <w:r w:rsidRPr="00A7026A">
              <w:rPr>
                <w:rFonts w:ascii="Calibri" w:hAnsi="Calibri" w:cs="Calibri"/>
                <w:noProof w:val="0"/>
              </w:rPr>
              <w:t>2. Sağlık Hizmetleri Meslek Yüksekokulu tarafından şu ana kadar dış paydaş olarak anket uygulaması yapmamıştı</w:t>
            </w:r>
            <w:r>
              <w:rPr>
                <w:rFonts w:ascii="Calibri" w:hAnsi="Calibri" w:cs="Calibri"/>
                <w:noProof w:val="0"/>
              </w:rPr>
              <w:t xml:space="preserve">r. Sürekli olarak Müdür ve </w:t>
            </w:r>
            <w:r w:rsidRPr="00A7026A">
              <w:rPr>
                <w:rFonts w:ascii="Calibri" w:hAnsi="Calibri" w:cs="Calibri"/>
                <w:noProof w:val="0"/>
              </w:rPr>
              <w:t>Müdür Yrd. ve Yüksekokul Sekreteri ile beraber Kahramanmaraş Sağlık ve Uygulama Hastanesi, 112 İlk ve Acil Yardım İstasyonları, Sağlık İ</w:t>
            </w:r>
            <w:r>
              <w:rPr>
                <w:rFonts w:ascii="Calibri" w:hAnsi="Calibri" w:cs="Calibri"/>
                <w:noProof w:val="0"/>
              </w:rPr>
              <w:t xml:space="preserve">l </w:t>
            </w:r>
            <w:r w:rsidRPr="00A7026A">
              <w:rPr>
                <w:rFonts w:ascii="Calibri" w:hAnsi="Calibri" w:cs="Calibri"/>
                <w:noProof w:val="0"/>
              </w:rPr>
              <w:t>Müdürlüğü ile irtibat halinde olmaya devam etmektedir. Öğrencilerimizin hastanelerde uygulama derslerinde herhangi bir aksaklığ</w:t>
            </w:r>
            <w:r>
              <w:rPr>
                <w:rFonts w:ascii="Calibri" w:hAnsi="Calibri" w:cs="Calibri"/>
                <w:noProof w:val="0"/>
              </w:rPr>
              <w:t xml:space="preserve">a </w:t>
            </w:r>
            <w:r w:rsidRPr="00A7026A">
              <w:rPr>
                <w:rFonts w:ascii="Calibri" w:hAnsi="Calibri" w:cs="Calibri"/>
                <w:noProof w:val="0"/>
              </w:rPr>
              <w:t>mahal vermemeleri için ilgili kurum ve kuruluşlarla diyalog içinde olmaya çalışılmaktadır.</w:t>
            </w:r>
          </w:p>
          <w:p w14:paraId="4B07E810" w14:textId="25533807" w:rsidR="00100BB0" w:rsidRPr="00A7026A" w:rsidRDefault="00A7026A" w:rsidP="00FE552F">
            <w:pPr>
              <w:widowControl/>
              <w:autoSpaceDE w:val="0"/>
              <w:autoSpaceDN w:val="0"/>
              <w:adjustRightInd w:val="0"/>
              <w:jc w:val="both"/>
              <w:rPr>
                <w:rFonts w:ascii="Calibri" w:hAnsi="Calibri" w:cs="Calibri"/>
                <w:noProof w:val="0"/>
              </w:rPr>
            </w:pPr>
            <w:r w:rsidRPr="00A7026A">
              <w:rPr>
                <w:rFonts w:ascii="Calibri" w:hAnsi="Calibri" w:cs="Calibri"/>
                <w:noProof w:val="0"/>
              </w:rPr>
              <w:t>3. Meslek Yüksekokulu akademik danışma kurulu oluşturulmuş ve bu kurulun içinde mezun olup 5 yıldır çalışan öğ</w:t>
            </w:r>
            <w:r>
              <w:rPr>
                <w:rFonts w:ascii="Calibri" w:hAnsi="Calibri" w:cs="Calibri"/>
                <w:noProof w:val="0"/>
              </w:rPr>
              <w:t xml:space="preserve">renci, bir kamu, bir özel </w:t>
            </w:r>
            <w:r w:rsidRPr="00A7026A">
              <w:rPr>
                <w:rFonts w:ascii="Calibri" w:hAnsi="Calibri" w:cs="Calibri"/>
                <w:noProof w:val="0"/>
              </w:rPr>
              <w:t>bir de sivil toplum örgütünden bir temsilci bulunmaktadır. Bu şekilde paydaşlarla iletişim halinde olarak sürekli iyileşme ve geliş</w:t>
            </w:r>
            <w:r>
              <w:rPr>
                <w:rFonts w:ascii="Calibri" w:hAnsi="Calibri" w:cs="Calibri"/>
                <w:noProof w:val="0"/>
              </w:rPr>
              <w:t xml:space="preserve">tirme </w:t>
            </w:r>
            <w:r w:rsidRPr="00A7026A">
              <w:rPr>
                <w:rFonts w:ascii="Calibri" w:hAnsi="Calibri" w:cs="Calibri"/>
                <w:noProof w:val="0"/>
              </w:rPr>
              <w:t>çalışmaları yapılmaktadır.</w:t>
            </w:r>
          </w:p>
          <w:p w14:paraId="6B5E19C5" w14:textId="71AE827E" w:rsidR="00100BB0" w:rsidRDefault="00100BB0" w:rsidP="00FE552F">
            <w:pPr>
              <w:contextualSpacing/>
              <w:jc w:val="both"/>
              <w:rPr>
                <w:rFonts w:cstheme="minorHAnsi"/>
                <w:b/>
                <w:bCs/>
              </w:rPr>
            </w:pPr>
          </w:p>
          <w:p w14:paraId="140F8292" w14:textId="77777777" w:rsidR="00100BB0" w:rsidRDefault="00100BB0" w:rsidP="00953FE9"/>
        </w:tc>
      </w:tr>
      <w:tr w:rsidR="00100BB0" w14:paraId="1E873059" w14:textId="77777777" w:rsidTr="00953FE9">
        <w:tc>
          <w:tcPr>
            <w:tcW w:w="2943" w:type="dxa"/>
          </w:tcPr>
          <w:p w14:paraId="4A7BE7DD" w14:textId="77777777" w:rsidR="00100BB0" w:rsidRDefault="00100BB0" w:rsidP="00953FE9"/>
        </w:tc>
        <w:tc>
          <w:tcPr>
            <w:tcW w:w="8195" w:type="dxa"/>
            <w:vAlign w:val="bottom"/>
          </w:tcPr>
          <w:p w14:paraId="0E7AF7F5" w14:textId="5129D8E0" w:rsidR="00100BB0" w:rsidRPr="00DF60B3" w:rsidRDefault="00100BB0" w:rsidP="00953FE9">
            <w:pPr>
              <w:contextualSpacing/>
              <w:rPr>
                <w:rFonts w:cstheme="minorHAnsi"/>
                <w:b/>
                <w:bCs/>
              </w:rPr>
            </w:pPr>
            <w:r w:rsidRPr="00DF60B3">
              <w:rPr>
                <w:rFonts w:cstheme="minorHAnsi"/>
                <w:b/>
                <w:bCs/>
              </w:rPr>
              <w:t xml:space="preserve">Düzey: </w:t>
            </w:r>
            <w:r w:rsidR="00145FB4">
              <w:rPr>
                <w:rFonts w:cstheme="minorHAnsi"/>
                <w:b/>
                <w:bCs/>
              </w:rPr>
              <w:t>3</w:t>
            </w:r>
          </w:p>
        </w:tc>
      </w:tr>
      <w:tr w:rsidR="00100BB0" w14:paraId="03F8275A" w14:textId="77777777" w:rsidTr="003D6255">
        <w:trPr>
          <w:trHeight w:val="70"/>
        </w:trPr>
        <w:tc>
          <w:tcPr>
            <w:tcW w:w="2943" w:type="dxa"/>
            <w:vMerge w:val="restart"/>
          </w:tcPr>
          <w:p w14:paraId="43567E9A" w14:textId="77777777" w:rsidR="00100BB0" w:rsidRPr="00DF60B3" w:rsidRDefault="00100BB0" w:rsidP="00100BB0">
            <w:pPr>
              <w:contextualSpacing/>
              <w:jc w:val="both"/>
              <w:rPr>
                <w:rFonts w:cstheme="minorHAnsi"/>
                <w:b/>
                <w:bCs/>
              </w:rPr>
            </w:pPr>
            <w:r w:rsidRPr="00DF60B3">
              <w:rPr>
                <w:rFonts w:cstheme="minorHAnsi"/>
                <w:b/>
                <w:bCs/>
              </w:rPr>
              <w:t>A.4.1. İç ve dış paydaş katılımı</w:t>
            </w:r>
          </w:p>
          <w:p w14:paraId="6843C39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İç ve dış paydaşların karar alma, yönetişim ve iyileştirme süreçlerine katılım mekanizmaları tanımlanmıştır. </w:t>
            </w:r>
          </w:p>
          <w:p w14:paraId="0AB37C68"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22B8619F" w14:textId="77777777" w:rsidR="00100BB0" w:rsidRDefault="00100BB0" w:rsidP="00953FE9">
            <w:pPr>
              <w:contextualSpacing/>
              <w:jc w:val="both"/>
              <w:rPr>
                <w:rFonts w:cstheme="minorHAnsi"/>
                <w:sz w:val="16"/>
                <w:szCs w:val="16"/>
              </w:rPr>
            </w:pPr>
          </w:p>
          <w:p w14:paraId="1685E150" w14:textId="55A2262C" w:rsidR="00D052BE" w:rsidRDefault="00D052BE" w:rsidP="00953FE9">
            <w:pPr>
              <w:contextualSpacing/>
              <w:jc w:val="both"/>
              <w:rPr>
                <w:rFonts w:cstheme="minorHAnsi"/>
                <w:sz w:val="16"/>
                <w:szCs w:val="16"/>
              </w:rPr>
            </w:pPr>
          </w:p>
          <w:p w14:paraId="1EC1DDF2" w14:textId="77777777" w:rsidR="00D052BE" w:rsidRPr="00D052BE" w:rsidRDefault="00D052BE" w:rsidP="00D052BE">
            <w:pPr>
              <w:rPr>
                <w:rFonts w:cstheme="minorHAnsi"/>
                <w:sz w:val="16"/>
                <w:szCs w:val="16"/>
              </w:rPr>
            </w:pPr>
          </w:p>
          <w:p w14:paraId="6EDCF539" w14:textId="77777777" w:rsidR="00D052BE" w:rsidRPr="00D052BE" w:rsidRDefault="00D052BE" w:rsidP="00D052BE">
            <w:pPr>
              <w:rPr>
                <w:rFonts w:cstheme="minorHAnsi"/>
                <w:sz w:val="16"/>
                <w:szCs w:val="16"/>
              </w:rPr>
            </w:pPr>
          </w:p>
          <w:p w14:paraId="1AE22692" w14:textId="77777777" w:rsidR="00D052BE" w:rsidRPr="00D052BE" w:rsidRDefault="00D052BE" w:rsidP="00D052BE">
            <w:pPr>
              <w:rPr>
                <w:rFonts w:cstheme="minorHAnsi"/>
                <w:sz w:val="16"/>
                <w:szCs w:val="16"/>
              </w:rPr>
            </w:pPr>
          </w:p>
          <w:p w14:paraId="0631BD84" w14:textId="77777777" w:rsidR="00D052BE" w:rsidRPr="00D052BE" w:rsidRDefault="00D052BE" w:rsidP="00D052BE">
            <w:pPr>
              <w:rPr>
                <w:rFonts w:cstheme="minorHAnsi"/>
                <w:sz w:val="16"/>
                <w:szCs w:val="16"/>
              </w:rPr>
            </w:pPr>
          </w:p>
          <w:p w14:paraId="5E94BAB8" w14:textId="77777777" w:rsidR="00D052BE" w:rsidRPr="00D052BE" w:rsidRDefault="00D052BE" w:rsidP="00D052BE">
            <w:pPr>
              <w:rPr>
                <w:rFonts w:cstheme="minorHAnsi"/>
                <w:sz w:val="16"/>
                <w:szCs w:val="16"/>
              </w:rPr>
            </w:pPr>
          </w:p>
          <w:p w14:paraId="489F3961" w14:textId="0ACC1E75" w:rsidR="00D052BE" w:rsidRDefault="00D052BE" w:rsidP="00D052BE">
            <w:pPr>
              <w:rPr>
                <w:rFonts w:cstheme="minorHAnsi"/>
                <w:sz w:val="16"/>
                <w:szCs w:val="16"/>
              </w:rPr>
            </w:pPr>
          </w:p>
          <w:p w14:paraId="53B91A69" w14:textId="77777777" w:rsidR="00100BB0" w:rsidRPr="00D052BE" w:rsidRDefault="00100BB0" w:rsidP="00D052BE">
            <w:pPr>
              <w:jc w:val="right"/>
              <w:rPr>
                <w:rFonts w:cstheme="minorHAnsi"/>
                <w:sz w:val="16"/>
                <w:szCs w:val="16"/>
              </w:rPr>
            </w:pPr>
          </w:p>
        </w:tc>
        <w:tc>
          <w:tcPr>
            <w:tcW w:w="8195" w:type="dxa"/>
          </w:tcPr>
          <w:p w14:paraId="041BC2CB" w14:textId="0BCAF63B" w:rsidR="00E21B4D" w:rsidRPr="00C960BE" w:rsidRDefault="00E21B4D"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rPr>
              <w:t xml:space="preserve">1. Sağlık Hizmetleri Meslek Yüksekokulu </w:t>
            </w:r>
            <w:r w:rsidRPr="00C960BE">
              <w:rPr>
                <w:rFonts w:ascii="Times New Roman" w:hAnsi="Times New Roman" w:cs="Times New Roman"/>
                <w:noProof w:val="0"/>
                <w:szCs w:val="18"/>
              </w:rPr>
              <w:t>iç paydaşlarının karar alma ve iyileştirme süreçlerine katılımını sağlamak amacıyla, bölümde iç paydaşlar olan öğrenci/mezun ve akademik/idari personele memnuniyet anketleri uygulanmaktadır. Anket sonuçları yöneticiler tarafından değerlendirilmekte ve iyileştirici faaliyetler başlatılmaktadır (Kanıt A.4.1.1.).</w:t>
            </w:r>
          </w:p>
          <w:p w14:paraId="261E0E49" w14:textId="727B6D44" w:rsidR="00E21B4D" w:rsidRPr="00C960BE" w:rsidRDefault="00E21B4D"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2. Başta öğrenciler olmak üzere tüm iç paydaşlar; eğitim-öğretim süreçlerine aktif katılım, araştırma geliştirme faaliyetlerinin içerisinde olma ve ilgili kurullarda temsil edilme yoluyla kalite güvence süreçlerine katılım sağlamaktadır (Kanıt A.4.1.2.).</w:t>
            </w:r>
          </w:p>
          <w:p w14:paraId="65890F55" w14:textId="773A548B" w:rsidR="00D052BE" w:rsidRPr="00C960BE" w:rsidRDefault="00D052BE"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3. Bologna Süreci kapsamında program ve öğrenme çıktılarının tanımlanmasında paydaş görüşlerinin alınmasına özellikle hassasiyet gösterilmektedir (Kanıt A.4.1.3).</w:t>
            </w:r>
          </w:p>
          <w:p w14:paraId="1E34C1A9" w14:textId="0096D9AF" w:rsidR="00DA7095" w:rsidRPr="00C960BE" w:rsidRDefault="00D052BE"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4</w:t>
            </w:r>
            <w:r w:rsidR="00DA7095" w:rsidRPr="00C960BE">
              <w:rPr>
                <w:rFonts w:ascii="Times New Roman" w:hAnsi="Times New Roman" w:cs="Times New Roman"/>
                <w:noProof w:val="0"/>
                <w:szCs w:val="18"/>
              </w:rPr>
              <w:t>.</w:t>
            </w:r>
            <w:r w:rsidR="00DA7095" w:rsidRPr="00C960BE">
              <w:rPr>
                <w:rFonts w:ascii="Times New Roman" w:hAnsi="Times New Roman" w:cs="Times New Roman"/>
                <w:noProof w:val="0"/>
              </w:rPr>
              <w:t xml:space="preserve"> Sağlık Hizmetleri Meslek Yüksekokulu </w:t>
            </w:r>
            <w:r w:rsidR="00DA7095" w:rsidRPr="00C960BE">
              <w:rPr>
                <w:rFonts w:ascii="Times New Roman" w:hAnsi="Times New Roman" w:cs="Times New Roman"/>
                <w:noProof w:val="0"/>
                <w:szCs w:val="18"/>
              </w:rPr>
              <w:t>dış paydaşların kalite güvence süreçlerine katılımı; toplantılar, çalıştaylar, sempozyumlar, kariyer günleri, ortak projeler gibi bilimsel faaliyetler, eğitim-öğretim, araştırma-geliştirme ve toplumsal katkı faaliyetlerinde yapılan iş birlikleri ve bazı kurullardaki temsiliyetleri yoluyla sağlanmaktadır (Kanıt A.4.1.4.).</w:t>
            </w:r>
          </w:p>
          <w:p w14:paraId="281F9693" w14:textId="78793FC7" w:rsidR="00DA7095" w:rsidRPr="00C960BE" w:rsidRDefault="00D052BE"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5</w:t>
            </w:r>
            <w:r w:rsidR="00DA7095" w:rsidRPr="00C960BE">
              <w:rPr>
                <w:rFonts w:ascii="Times New Roman" w:hAnsi="Times New Roman" w:cs="Times New Roman"/>
                <w:noProof w:val="0"/>
                <w:szCs w:val="18"/>
              </w:rPr>
              <w:t>.</w:t>
            </w:r>
            <w:r w:rsidRPr="00C960BE">
              <w:rPr>
                <w:rFonts w:ascii="Times New Roman" w:hAnsi="Times New Roman" w:cs="Times New Roman"/>
                <w:noProof w:val="0"/>
                <w:szCs w:val="18"/>
              </w:rPr>
              <w:t xml:space="preserve"> </w:t>
            </w:r>
            <w:r w:rsidRPr="00C960BE">
              <w:rPr>
                <w:rFonts w:ascii="Times New Roman" w:hAnsi="Times New Roman" w:cs="Times New Roman"/>
                <w:noProof w:val="0"/>
              </w:rPr>
              <w:t xml:space="preserve">Sağlık Hizmetleri Meslek Yüksekokulu </w:t>
            </w:r>
            <w:r w:rsidRPr="00C960BE">
              <w:rPr>
                <w:rFonts w:ascii="Times New Roman" w:hAnsi="Times New Roman" w:cs="Times New Roman"/>
                <w:noProof w:val="0"/>
                <w:szCs w:val="18"/>
              </w:rPr>
              <w:t>iç paydaşlara yönelik kararlar ve uygulamalarla ilgili bilgilendirmeler, Üniversite web sayfası, bilgi sistemleri (EBYS, ÖBS, gibi) ve sosyal medya üzerinden yapılmaktadır (Kanıt A.4.1.5)</w:t>
            </w:r>
          </w:p>
          <w:p w14:paraId="5E90BA37" w14:textId="424113D2" w:rsidR="00D052BE" w:rsidRPr="00C960BE" w:rsidRDefault="00D052BE"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6. Kalite süreçleriyle ilgili karar ve uygulamalar yapılan toplantı ve seminerlerle de iç paydaşlara aktarılmaktadır (Kanıt A.4.1.5)</w:t>
            </w:r>
          </w:p>
          <w:p w14:paraId="4EE7B031" w14:textId="1E6EDD84" w:rsidR="00DA7095" w:rsidRPr="00C960BE" w:rsidRDefault="00DA7095"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lastRenderedPageBreak/>
              <w:t>7. Sisteme kaydolan mezunlarla; iletişim ve takip ortamı oluşturulmakta mezunlarla işverenler buluşturularak istihdam imkânları değerlendirilmektedir (Kanıt A.4.1.6.).</w:t>
            </w:r>
          </w:p>
          <w:p w14:paraId="1A1BEEBC" w14:textId="5C0BE1F1" w:rsidR="00DA7095" w:rsidRPr="00C960BE" w:rsidRDefault="00DA7095" w:rsidP="00FE552F">
            <w:pPr>
              <w:widowControl/>
              <w:autoSpaceDE w:val="0"/>
              <w:autoSpaceDN w:val="0"/>
              <w:adjustRightInd w:val="0"/>
              <w:jc w:val="both"/>
              <w:rPr>
                <w:rFonts w:ascii="Times New Roman" w:hAnsi="Times New Roman" w:cs="Times New Roman"/>
                <w:noProof w:val="0"/>
                <w:szCs w:val="18"/>
              </w:rPr>
            </w:pPr>
            <w:r w:rsidRPr="00C960BE">
              <w:rPr>
                <w:rFonts w:ascii="Times New Roman" w:hAnsi="Times New Roman" w:cs="Times New Roman"/>
                <w:noProof w:val="0"/>
                <w:szCs w:val="18"/>
              </w:rPr>
              <w:t>8. Üniversite web sayfasından ulaşılabilen Kariyer Planlama Sistemi üzerinden mezunlar yanında işverenler de faydalanabilmektedir (Kanıt A.4.1.7.).</w:t>
            </w:r>
          </w:p>
          <w:p w14:paraId="3FB80190" w14:textId="2622A4E0" w:rsidR="00DA7095" w:rsidRPr="00C960BE" w:rsidRDefault="00DA7095" w:rsidP="00FE552F">
            <w:pPr>
              <w:jc w:val="both"/>
              <w:rPr>
                <w:rFonts w:ascii="Times New Roman" w:hAnsi="Times New Roman" w:cs="Times New Roman"/>
                <w:noProof w:val="0"/>
                <w:szCs w:val="18"/>
              </w:rPr>
            </w:pPr>
            <w:r w:rsidRPr="00C960BE">
              <w:rPr>
                <w:rFonts w:ascii="Times New Roman" w:hAnsi="Times New Roman" w:cs="Times New Roman"/>
                <w:noProof w:val="0"/>
                <w:szCs w:val="18"/>
              </w:rPr>
              <w:t>9. Mezunlarla ilişkilerin daha sistematik ve kurumsal hale gelebilmesi için Mezunlar Derneği’ni canlandırmak ve işlevsel hale getirmek için çalışmalar başlatılmıştır (Kanıt A.4.1.8.).</w:t>
            </w:r>
          </w:p>
          <w:p w14:paraId="2E24DC7F" w14:textId="514E30EE" w:rsidR="00A143D2" w:rsidRPr="00C960BE" w:rsidRDefault="00DA7095" w:rsidP="00FE552F">
            <w:pPr>
              <w:jc w:val="both"/>
              <w:rPr>
                <w:rFonts w:ascii="Times New Roman" w:hAnsi="Times New Roman" w:cs="Times New Roman"/>
                <w:szCs w:val="18"/>
              </w:rPr>
            </w:pPr>
            <w:r w:rsidRPr="00C960BE">
              <w:rPr>
                <w:rFonts w:ascii="Times New Roman" w:hAnsi="Times New Roman" w:cs="Times New Roman"/>
                <w:noProof w:val="0"/>
                <w:szCs w:val="18"/>
              </w:rPr>
              <w:t>10. Dış paydaşların kalite güvence sistemine katılımlarını sistematik hale getirmek maksadıyla da Danışma Kurulu Yönergesi oluşturulmuştur (Kanıt A.4.1.9, Kanıt A.4.1.10).</w:t>
            </w:r>
          </w:p>
          <w:p w14:paraId="3A21D185" w14:textId="2FBD19CD" w:rsidR="00100BB0" w:rsidRPr="00C960BE" w:rsidRDefault="00100BB0" w:rsidP="00A143D2">
            <w:pPr>
              <w:rPr>
                <w:rFonts w:ascii="Times New Roman" w:hAnsi="Times New Roman" w:cs="Times New Roman"/>
                <w:szCs w:val="18"/>
              </w:rPr>
            </w:pPr>
          </w:p>
        </w:tc>
      </w:tr>
      <w:tr w:rsidR="00100BB0" w14:paraId="0CC2D52E" w14:textId="77777777" w:rsidTr="00A143D2">
        <w:trPr>
          <w:trHeight w:val="2004"/>
        </w:trPr>
        <w:tc>
          <w:tcPr>
            <w:tcW w:w="2943" w:type="dxa"/>
            <w:vMerge/>
          </w:tcPr>
          <w:p w14:paraId="620A4777" w14:textId="77777777" w:rsidR="00100BB0" w:rsidRPr="00DF60B3" w:rsidRDefault="00100BB0" w:rsidP="00953FE9">
            <w:pPr>
              <w:contextualSpacing/>
              <w:rPr>
                <w:rFonts w:cstheme="minorHAnsi"/>
                <w:b/>
                <w:bCs/>
              </w:rPr>
            </w:pPr>
          </w:p>
        </w:tc>
        <w:tc>
          <w:tcPr>
            <w:tcW w:w="8195" w:type="dxa"/>
          </w:tcPr>
          <w:p w14:paraId="04911AA0" w14:textId="77777777" w:rsidR="00100BB0" w:rsidRPr="00C960BE" w:rsidRDefault="00100BB0" w:rsidP="00953FE9">
            <w:pPr>
              <w:rPr>
                <w:rFonts w:ascii="Times New Roman" w:hAnsi="Times New Roman" w:cs="Times New Roman"/>
              </w:rPr>
            </w:pPr>
            <w:r w:rsidRPr="00C960BE">
              <w:rPr>
                <w:rFonts w:ascii="Times New Roman" w:hAnsi="Times New Roman" w:cs="Times New Roman"/>
              </w:rPr>
              <w:t>Kanıtlar:</w:t>
            </w:r>
          </w:p>
          <w:p w14:paraId="67E877C6" w14:textId="562649C2"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szCs w:val="18"/>
              </w:rPr>
            </w:pPr>
            <w:hyperlink r:id="rId60" w:history="1">
              <w:r w:rsidRPr="00C960BE">
                <w:rPr>
                  <w:rStyle w:val="Kpr"/>
                  <w:rFonts w:ascii="Times New Roman" w:hAnsi="Times New Roman" w:cs="Times New Roman"/>
                  <w:noProof w:val="0"/>
                  <w:szCs w:val="18"/>
                </w:rPr>
                <w:t>Kanıt A.4.1.1</w:t>
              </w:r>
              <w:r w:rsidR="00392A26">
                <w:rPr>
                  <w:rStyle w:val="Kpr"/>
                  <w:rFonts w:ascii="Times New Roman" w:hAnsi="Times New Roman" w:cs="Times New Roman"/>
                  <w:noProof w:val="0"/>
                  <w:szCs w:val="18"/>
                </w:rPr>
                <w:t>.</w:t>
              </w:r>
              <w:r w:rsidRPr="00C960BE">
                <w:rPr>
                  <w:rStyle w:val="Kpr"/>
                  <w:rFonts w:ascii="Times New Roman" w:hAnsi="Times New Roman" w:cs="Times New Roman"/>
                  <w:noProof w:val="0"/>
                  <w:szCs w:val="18"/>
                </w:rPr>
                <w:t xml:space="preserve"> Öğrenci Memnuniyeti Anketi</w:t>
              </w:r>
            </w:hyperlink>
          </w:p>
          <w:p w14:paraId="6BEB589E" w14:textId="09905B68" w:rsidR="006A1750" w:rsidRPr="006A1750" w:rsidRDefault="006A1750" w:rsidP="006A1750">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1" w:history="1">
              <w:r>
                <w:rPr>
                  <w:rStyle w:val="Kpr"/>
                  <w:rFonts w:ascii="Times New Roman" w:hAnsi="Times New Roman" w:cs="Times New Roman"/>
                  <w:noProof w:val="0"/>
                  <w:szCs w:val="18"/>
                </w:rPr>
                <w:t>Kanıt A.4.1.2. KSÜ-SHMYO 2023 yılı faaliyet raporu</w:t>
              </w:r>
            </w:hyperlink>
          </w:p>
          <w:p w14:paraId="4CA61E98" w14:textId="4A90E7EE"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2" w:history="1">
              <w:r w:rsidRPr="00C960BE">
                <w:rPr>
                  <w:rStyle w:val="Kpr"/>
                  <w:rFonts w:ascii="Times New Roman" w:hAnsi="Times New Roman" w:cs="Times New Roman"/>
                  <w:noProof w:val="0"/>
                  <w:szCs w:val="18"/>
                </w:rPr>
                <w:t>Kanıt A.4.1.3. SHMYO Bologna bilgileri</w:t>
              </w:r>
            </w:hyperlink>
          </w:p>
          <w:p w14:paraId="1BF084AA" w14:textId="77777777"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3" w:history="1">
              <w:r w:rsidRPr="00C960BE">
                <w:rPr>
                  <w:rStyle w:val="Kpr"/>
                  <w:rFonts w:ascii="Times New Roman" w:hAnsi="Times New Roman" w:cs="Times New Roman"/>
                  <w:noProof w:val="0"/>
                  <w:szCs w:val="18"/>
                </w:rPr>
                <w:t>Kanıt A.4.1.4. SHMYO Kurum iç değerlendirme raporları</w:t>
              </w:r>
            </w:hyperlink>
          </w:p>
          <w:p w14:paraId="751E2042" w14:textId="77777777"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4" w:history="1">
              <w:r w:rsidRPr="00C960BE">
                <w:rPr>
                  <w:rStyle w:val="Kpr"/>
                  <w:rFonts w:ascii="Times New Roman" w:hAnsi="Times New Roman" w:cs="Times New Roman"/>
                  <w:noProof w:val="0"/>
                  <w:szCs w:val="18"/>
                </w:rPr>
                <w:t>Kanıt A.4.1.5. SHMYO iç ve dış paydaş bilgilendirme sayfası</w:t>
              </w:r>
            </w:hyperlink>
          </w:p>
          <w:p w14:paraId="1FC86E27" w14:textId="77777777"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5" w:history="1">
              <w:r w:rsidRPr="00C960BE">
                <w:rPr>
                  <w:rStyle w:val="Kpr"/>
                  <w:rFonts w:ascii="Times New Roman" w:hAnsi="Times New Roman" w:cs="Times New Roman"/>
                  <w:noProof w:val="0"/>
                  <w:szCs w:val="18"/>
                </w:rPr>
                <w:t>Kanıt A.4.1.6. Mezun takip sistemi</w:t>
              </w:r>
            </w:hyperlink>
          </w:p>
          <w:p w14:paraId="6736907A" w14:textId="77777777"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6" w:history="1">
              <w:r w:rsidRPr="00C960BE">
                <w:rPr>
                  <w:rStyle w:val="Kpr"/>
                  <w:rFonts w:ascii="Times New Roman" w:hAnsi="Times New Roman" w:cs="Times New Roman"/>
                  <w:noProof w:val="0"/>
                  <w:szCs w:val="18"/>
                </w:rPr>
                <w:t>Kanıt A.4.1.7. KSÜ iç ve dış paydaş bilgilendirme sayfası</w:t>
              </w:r>
            </w:hyperlink>
          </w:p>
          <w:p w14:paraId="33518F02" w14:textId="77777777" w:rsidR="003D6255"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7" w:history="1">
              <w:r w:rsidRPr="00C960BE">
                <w:rPr>
                  <w:rStyle w:val="Kpr"/>
                  <w:rFonts w:ascii="Times New Roman" w:hAnsi="Times New Roman" w:cs="Times New Roman"/>
                  <w:noProof w:val="0"/>
                  <w:szCs w:val="18"/>
                </w:rPr>
                <w:t>Kanıt A.4.1.8. KSÜ mezunlar derneği sayfası</w:t>
              </w:r>
            </w:hyperlink>
          </w:p>
          <w:p w14:paraId="0D4F3CBD" w14:textId="77777777" w:rsidR="003D6255" w:rsidRPr="00C960BE" w:rsidRDefault="003D6255" w:rsidP="00072027">
            <w:pPr>
              <w:pStyle w:val="ListeParagraf"/>
              <w:widowControl/>
              <w:numPr>
                <w:ilvl w:val="0"/>
                <w:numId w:val="10"/>
              </w:numPr>
              <w:autoSpaceDE w:val="0"/>
              <w:autoSpaceDN w:val="0"/>
              <w:adjustRightInd w:val="0"/>
              <w:rPr>
                <w:rStyle w:val="Kpr"/>
                <w:rFonts w:ascii="Times New Roman" w:hAnsi="Times New Roman" w:cs="Times New Roman"/>
                <w:noProof w:val="0"/>
                <w:color w:val="0000FF"/>
                <w:szCs w:val="18"/>
                <w:u w:val="none"/>
              </w:rPr>
            </w:pPr>
            <w:hyperlink r:id="rId68" w:history="1">
              <w:r w:rsidRPr="00C960BE">
                <w:rPr>
                  <w:rStyle w:val="Kpr"/>
                  <w:rFonts w:ascii="Times New Roman" w:hAnsi="Times New Roman" w:cs="Times New Roman"/>
                  <w:noProof w:val="0"/>
                  <w:szCs w:val="18"/>
                </w:rPr>
                <w:t>Kanıt A.4.1.9. Strateji ve kalite koordinatörlüğü</w:t>
              </w:r>
            </w:hyperlink>
          </w:p>
          <w:p w14:paraId="3F647AAB" w14:textId="27268F2B" w:rsidR="00A143D2" w:rsidRPr="00C960BE" w:rsidRDefault="003D6255" w:rsidP="00072027">
            <w:pPr>
              <w:pStyle w:val="ListeParagraf"/>
              <w:widowControl/>
              <w:numPr>
                <w:ilvl w:val="0"/>
                <w:numId w:val="10"/>
              </w:numPr>
              <w:autoSpaceDE w:val="0"/>
              <w:autoSpaceDN w:val="0"/>
              <w:adjustRightInd w:val="0"/>
              <w:rPr>
                <w:rFonts w:ascii="Times New Roman" w:hAnsi="Times New Roman" w:cs="Times New Roman"/>
                <w:noProof w:val="0"/>
                <w:color w:val="0000FF"/>
                <w:szCs w:val="18"/>
              </w:rPr>
            </w:pPr>
            <w:hyperlink r:id="rId69" w:history="1">
              <w:r w:rsidRPr="00C960BE">
                <w:rPr>
                  <w:rStyle w:val="Kpr"/>
                  <w:rFonts w:ascii="Times New Roman" w:hAnsi="Times New Roman" w:cs="Times New Roman"/>
                  <w:noProof w:val="0"/>
                  <w:szCs w:val="18"/>
                </w:rPr>
                <w:t>Kanıt A.4.1.10. Danışma kurulu yönergesi</w:t>
              </w:r>
            </w:hyperlink>
          </w:p>
        </w:tc>
      </w:tr>
    </w:tbl>
    <w:p w14:paraId="1BD19564" w14:textId="553E5086" w:rsidR="00100BB0" w:rsidRDefault="00100BB0" w:rsidP="00405E54"/>
    <w:p w14:paraId="525CE602"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3E65A3AD" w14:textId="77777777" w:rsidTr="00953FE9">
        <w:tc>
          <w:tcPr>
            <w:tcW w:w="11138" w:type="dxa"/>
            <w:gridSpan w:val="2"/>
            <w:shd w:val="clear" w:color="auto" w:fill="FFCADE"/>
            <w:vAlign w:val="bottom"/>
          </w:tcPr>
          <w:p w14:paraId="50F0BBE8"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09B0823E" w14:textId="77777777" w:rsidTr="00953FE9">
        <w:tc>
          <w:tcPr>
            <w:tcW w:w="11138" w:type="dxa"/>
            <w:gridSpan w:val="2"/>
            <w:shd w:val="clear" w:color="auto" w:fill="FFCADE"/>
          </w:tcPr>
          <w:p w14:paraId="5C44E901" w14:textId="77777777" w:rsidR="00100BB0" w:rsidRPr="00DF60B3" w:rsidRDefault="00100BB0" w:rsidP="00953FE9">
            <w:pPr>
              <w:contextualSpacing/>
              <w:rPr>
                <w:rFonts w:cstheme="minorHAnsi"/>
                <w:b/>
                <w:bCs/>
              </w:rPr>
            </w:pPr>
            <w:r w:rsidRPr="00DF60B3">
              <w:rPr>
                <w:rFonts w:cstheme="minorHAnsi"/>
                <w:b/>
                <w:bCs/>
              </w:rPr>
              <w:t>A.4. Paydaş Katılımı</w:t>
            </w:r>
          </w:p>
          <w:p w14:paraId="5AABBE4D" w14:textId="77777777" w:rsidR="00100BB0" w:rsidRPr="00DF60B3" w:rsidRDefault="00100BB0" w:rsidP="00953FE9">
            <w:pPr>
              <w:contextualSpacing/>
              <w:rPr>
                <w:rFonts w:cstheme="minorHAnsi"/>
                <w:b/>
                <w:bCs/>
                <w:sz w:val="16"/>
                <w:szCs w:val="16"/>
              </w:rPr>
            </w:pPr>
          </w:p>
        </w:tc>
      </w:tr>
      <w:tr w:rsidR="00100BB0" w14:paraId="02E7EEC5" w14:textId="77777777" w:rsidTr="00953FE9">
        <w:tc>
          <w:tcPr>
            <w:tcW w:w="2943" w:type="dxa"/>
          </w:tcPr>
          <w:p w14:paraId="53813813" w14:textId="77777777" w:rsidR="00100BB0" w:rsidRDefault="00100BB0" w:rsidP="00953FE9"/>
        </w:tc>
        <w:tc>
          <w:tcPr>
            <w:tcW w:w="8195" w:type="dxa"/>
            <w:vAlign w:val="bottom"/>
          </w:tcPr>
          <w:p w14:paraId="1F51098B" w14:textId="6AB253DF" w:rsidR="00100BB0" w:rsidRPr="00DF60B3" w:rsidRDefault="00100BB0" w:rsidP="00953FE9">
            <w:pPr>
              <w:contextualSpacing/>
              <w:rPr>
                <w:rFonts w:cstheme="minorHAnsi"/>
                <w:b/>
                <w:bCs/>
              </w:rPr>
            </w:pPr>
            <w:r w:rsidRPr="00DF60B3">
              <w:rPr>
                <w:rFonts w:cstheme="minorHAnsi"/>
                <w:b/>
                <w:bCs/>
              </w:rPr>
              <w:t xml:space="preserve">Düzey: </w:t>
            </w:r>
            <w:r w:rsidR="00C932C9">
              <w:rPr>
                <w:rFonts w:cstheme="minorHAnsi"/>
                <w:b/>
                <w:bCs/>
              </w:rPr>
              <w:t>3</w:t>
            </w:r>
          </w:p>
        </w:tc>
      </w:tr>
      <w:tr w:rsidR="00100BB0" w14:paraId="7E701078" w14:textId="77777777" w:rsidTr="005F27DA">
        <w:trPr>
          <w:trHeight w:val="5238"/>
        </w:trPr>
        <w:tc>
          <w:tcPr>
            <w:tcW w:w="2943" w:type="dxa"/>
            <w:vMerge w:val="restart"/>
          </w:tcPr>
          <w:p w14:paraId="16BFA3CE" w14:textId="77777777" w:rsidR="00100BB0" w:rsidRPr="00100BB0" w:rsidRDefault="00100BB0" w:rsidP="00100BB0">
            <w:pPr>
              <w:jc w:val="both"/>
              <w:rPr>
                <w:rFonts w:cstheme="minorHAnsi"/>
                <w:b/>
                <w:bCs/>
              </w:rPr>
            </w:pPr>
            <w:r w:rsidRPr="00100BB0">
              <w:rPr>
                <w:rFonts w:cstheme="minorHAnsi"/>
                <w:b/>
                <w:bCs/>
              </w:rPr>
              <w:t>A.4.2. Öğrenci geri bildirimleri</w:t>
            </w:r>
          </w:p>
          <w:p w14:paraId="50FBDE12" w14:textId="77777777" w:rsidR="00100BB0" w:rsidRPr="00DF60B3" w:rsidRDefault="00100BB0" w:rsidP="00100BB0">
            <w:pPr>
              <w:jc w:val="both"/>
              <w:rPr>
                <w:rFonts w:cstheme="minorHAnsi"/>
                <w:sz w:val="16"/>
                <w:szCs w:val="16"/>
              </w:rPr>
            </w:pPr>
            <w:r w:rsidRPr="00DF60B3">
              <w:rPr>
                <w:rFonts w:cstheme="minorHAnsi"/>
                <w:sz w:val="16"/>
                <w:szCs w:val="16"/>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698326E9" w14:textId="77777777" w:rsidR="00100BB0" w:rsidRDefault="00100BB0" w:rsidP="00100BB0">
            <w:pPr>
              <w:contextualSpacing/>
              <w:jc w:val="both"/>
              <w:rPr>
                <w:rFonts w:cstheme="minorHAnsi"/>
                <w:sz w:val="16"/>
                <w:szCs w:val="16"/>
              </w:rPr>
            </w:pPr>
            <w:r w:rsidRPr="00DF60B3">
              <w:rPr>
                <w:rFonts w:cstheme="minorHAnsi"/>
                <w:sz w:val="16"/>
                <w:szCs w:val="16"/>
              </w:rPr>
              <w:t>Öğrenci şikayetleri ve/veya önerileri için muhtelif kanallar vardır, öğrencilerce bilinir, bunların adil ve etkin çalıştığı denetlenmektedir.</w:t>
            </w:r>
            <w:r w:rsidRPr="00DF60B3">
              <w:rPr>
                <w:rFonts w:cstheme="minorHAnsi"/>
              </w:rPr>
              <w:t xml:space="preserve">  </w:t>
            </w:r>
          </w:p>
          <w:p w14:paraId="6778B8B2" w14:textId="77777777" w:rsidR="00100BB0" w:rsidRPr="00DF60B3" w:rsidRDefault="00100BB0" w:rsidP="00953FE9">
            <w:pPr>
              <w:contextualSpacing/>
              <w:jc w:val="both"/>
              <w:rPr>
                <w:rFonts w:cstheme="minorHAnsi"/>
                <w:sz w:val="16"/>
                <w:szCs w:val="16"/>
              </w:rPr>
            </w:pPr>
          </w:p>
        </w:tc>
        <w:tc>
          <w:tcPr>
            <w:tcW w:w="8195" w:type="dxa"/>
          </w:tcPr>
          <w:p w14:paraId="4BE55B58" w14:textId="77777777" w:rsidR="00C420E1" w:rsidRPr="00C420E1" w:rsidRDefault="00C420E1" w:rsidP="00C420E1">
            <w:pPr>
              <w:pStyle w:val="ListeParagraf"/>
              <w:numPr>
                <w:ilvl w:val="0"/>
                <w:numId w:val="11"/>
              </w:numPr>
              <w:jc w:val="both"/>
              <w:rPr>
                <w:rFonts w:cstheme="minorHAnsi"/>
              </w:rPr>
            </w:pPr>
            <w:r w:rsidRPr="00C420E1">
              <w:rPr>
                <w:rFonts w:cstheme="minorHAnsi"/>
              </w:rPr>
              <w:t>Cumhurbaşkanlığı İnsan Kaynakları Ofisi Başkanlığı koordinasyonunda, kamu kurumları ve özel sektörden gönüllü işverenlerin iş birliğiyle, üniversite öğrencilerine yönelik hazırlanan bir staj programı olan Ulusal Staj Programına KSÜ öğrencilerinin katılımını teşvik etmek için Üniversite internet sitesinden çeşitli dönemlerde duyurular gerçekleştirilmiş ve öğrencilerin yoğun bir şekilde katılımı sağlanmıştır (Kanıt A.4.2.1).</w:t>
            </w:r>
          </w:p>
          <w:p w14:paraId="38EE294B" w14:textId="6B9C79F0" w:rsidR="00C420E1" w:rsidRPr="00C420E1" w:rsidRDefault="00C420E1" w:rsidP="00C420E1">
            <w:pPr>
              <w:pStyle w:val="ListeParagraf"/>
              <w:numPr>
                <w:ilvl w:val="0"/>
                <w:numId w:val="11"/>
              </w:numPr>
              <w:jc w:val="both"/>
              <w:rPr>
                <w:rFonts w:cstheme="minorHAnsi"/>
              </w:rPr>
            </w:pPr>
            <w:r w:rsidRPr="00C420E1">
              <w:rPr>
                <w:rFonts w:cstheme="minorHAnsi"/>
              </w:rPr>
              <w:t>Öğrenci dilek, şikayet ve önerileri CİMER, e-posta, bütün birimlerde yer alan dilek-temenni kutuları, Öğrenci Bilgi Sistemi (OBS), öğretim elemanları danışmanlık saatleri, sosyal medya, KSÜ WhatsApp hattı, KSÜ sosyal medya linkleri, EYS gibi geri bildirim mekanizmaları kullanılarak alınmaktadır (Kanıt A.4.2.2, Kanıt A.4.2.3, Kanıt A.4.2.4, Kanıt A.4.2.5).</w:t>
            </w:r>
          </w:p>
          <w:p w14:paraId="1D526EC4" w14:textId="23B2F26C" w:rsidR="00100BB0" w:rsidRPr="00B9461A" w:rsidRDefault="00C420E1" w:rsidP="00C420E1">
            <w:pPr>
              <w:pStyle w:val="ListeParagraf"/>
              <w:numPr>
                <w:ilvl w:val="0"/>
                <w:numId w:val="11"/>
              </w:numPr>
              <w:ind w:hanging="347"/>
              <w:jc w:val="both"/>
              <w:rPr>
                <w:rFonts w:ascii="Times New Roman" w:hAnsi="Times New Roman" w:cs="Times New Roman"/>
              </w:rPr>
            </w:pPr>
            <w:r w:rsidRPr="00C420E1">
              <w:rPr>
                <w:rFonts w:cstheme="minorHAnsi"/>
              </w:rPr>
              <w:t>KSÜ iç paydaşlarının karar alma ve iyileştirme süreçlerine katılımını sağlamak ve bu doğrultuda iyileştirmeler yapmak amacıyla, iç paydaşlar olan öğrenci ve akademik/idari personele memnuniyet anketleri uygulanmaktadır. Eğitim-Öğretim süreçlerinin izlenmesi, paydaş katılımının sağlanması amacıyla öğrenci genel memnuniyet anketi ve ders değerlendirme anketi uygulanmıştır. Genel memnuniyet anketi içerisinde akademik ortam ve eğitim-öğretim süreçleri ile ilgili de öğrencilerden geri bildirim alınmıştır (Kanıt A.4.2.6).</w:t>
            </w:r>
          </w:p>
        </w:tc>
      </w:tr>
      <w:tr w:rsidR="00100BB0" w:rsidRPr="00C960BE" w14:paraId="7B95ABD3" w14:textId="77777777" w:rsidTr="00A143D2">
        <w:trPr>
          <w:trHeight w:val="1677"/>
        </w:trPr>
        <w:tc>
          <w:tcPr>
            <w:tcW w:w="2943" w:type="dxa"/>
            <w:vMerge/>
          </w:tcPr>
          <w:p w14:paraId="2C34BF6F" w14:textId="77777777" w:rsidR="00100BB0" w:rsidRPr="00C960BE" w:rsidRDefault="00100BB0" w:rsidP="00953FE9">
            <w:pPr>
              <w:contextualSpacing/>
              <w:rPr>
                <w:rFonts w:ascii="Times New Roman" w:hAnsi="Times New Roman" w:cs="Times New Roman"/>
                <w:b/>
                <w:bCs/>
              </w:rPr>
            </w:pPr>
          </w:p>
        </w:tc>
        <w:tc>
          <w:tcPr>
            <w:tcW w:w="8195" w:type="dxa"/>
          </w:tcPr>
          <w:p w14:paraId="21F043B6" w14:textId="77777777" w:rsidR="00100BB0" w:rsidRPr="00C960BE" w:rsidRDefault="00100BB0" w:rsidP="00953FE9">
            <w:pPr>
              <w:rPr>
                <w:rFonts w:ascii="Times New Roman" w:hAnsi="Times New Roman" w:cs="Times New Roman"/>
              </w:rPr>
            </w:pPr>
            <w:r w:rsidRPr="00C960BE">
              <w:rPr>
                <w:rFonts w:ascii="Times New Roman" w:hAnsi="Times New Roman" w:cs="Times New Roman"/>
              </w:rPr>
              <w:t>Kanıtlar:</w:t>
            </w:r>
          </w:p>
          <w:p w14:paraId="3DD11620" w14:textId="77777777" w:rsidR="00C420E1" w:rsidRPr="00C420E1" w:rsidRDefault="00C420E1" w:rsidP="00C420E1">
            <w:pPr>
              <w:numPr>
                <w:ilvl w:val="0"/>
                <w:numId w:val="80"/>
              </w:numPr>
            </w:pPr>
            <w:hyperlink r:id="rId70" w:history="1">
              <w:r w:rsidRPr="00C420E1">
                <w:rPr>
                  <w:rStyle w:val="Kpr"/>
                </w:rPr>
                <w:t>Kanıt A.4.2.1. KSÜ İnternet Sayfası Ulusal Staj Programı Duyuruları</w:t>
              </w:r>
            </w:hyperlink>
          </w:p>
          <w:p w14:paraId="194A9DB2" w14:textId="77777777" w:rsidR="00C420E1" w:rsidRPr="00C420E1" w:rsidRDefault="00C420E1" w:rsidP="00C420E1">
            <w:pPr>
              <w:numPr>
                <w:ilvl w:val="0"/>
                <w:numId w:val="80"/>
              </w:numPr>
            </w:pPr>
            <w:hyperlink r:id="rId71" w:history="1">
              <w:r w:rsidRPr="00C420E1">
                <w:rPr>
                  <w:rStyle w:val="Kpr"/>
                </w:rPr>
                <w:t>Kanıt A.4.2.2. KSÜ Twitter Hesabı</w:t>
              </w:r>
            </w:hyperlink>
          </w:p>
          <w:p w14:paraId="5E9087DC" w14:textId="77777777" w:rsidR="00C420E1" w:rsidRPr="00C420E1" w:rsidRDefault="00C420E1" w:rsidP="00C420E1">
            <w:pPr>
              <w:numPr>
                <w:ilvl w:val="0"/>
                <w:numId w:val="80"/>
              </w:numPr>
            </w:pPr>
            <w:hyperlink r:id="rId72" w:history="1">
              <w:r w:rsidRPr="00C420E1">
                <w:rPr>
                  <w:rStyle w:val="Kpr"/>
                </w:rPr>
                <w:t>Kanıt A.4.2.3. KSÜ Facebook hesabı</w:t>
              </w:r>
            </w:hyperlink>
          </w:p>
          <w:p w14:paraId="69B8E6B9" w14:textId="77777777" w:rsidR="00C420E1" w:rsidRPr="00C420E1" w:rsidRDefault="00C420E1" w:rsidP="00C420E1">
            <w:pPr>
              <w:numPr>
                <w:ilvl w:val="0"/>
                <w:numId w:val="80"/>
              </w:numPr>
              <w:rPr>
                <w:u w:val="single"/>
              </w:rPr>
            </w:pPr>
            <w:hyperlink r:id="rId73" w:history="1">
              <w:r w:rsidRPr="00C420E1">
                <w:rPr>
                  <w:rStyle w:val="Kpr"/>
                </w:rPr>
                <w:t>Kanıt A.4.2.4. KSÜ Instagram Hesabı</w:t>
              </w:r>
            </w:hyperlink>
          </w:p>
          <w:p w14:paraId="7578454F" w14:textId="77777777" w:rsidR="00C420E1" w:rsidRPr="00C420E1" w:rsidRDefault="00C420E1" w:rsidP="00C420E1">
            <w:pPr>
              <w:numPr>
                <w:ilvl w:val="0"/>
                <w:numId w:val="80"/>
              </w:numPr>
            </w:pPr>
            <w:hyperlink r:id="rId74" w:history="1">
              <w:r w:rsidRPr="00C420E1">
                <w:rPr>
                  <w:rStyle w:val="Kpr"/>
                </w:rPr>
                <w:t>Kanıt A.4.2.5. KSÜ WhatsApp hattı</w:t>
              </w:r>
            </w:hyperlink>
          </w:p>
          <w:p w14:paraId="7EA0D844" w14:textId="29C0C302" w:rsidR="00A143D2" w:rsidRPr="00C420E1" w:rsidRDefault="00C420E1" w:rsidP="00C420E1">
            <w:pPr>
              <w:numPr>
                <w:ilvl w:val="0"/>
                <w:numId w:val="80"/>
              </w:numPr>
            </w:pPr>
            <w:hyperlink r:id="rId75" w:history="1">
              <w:r w:rsidRPr="00C420E1">
                <w:rPr>
                  <w:rStyle w:val="Kpr"/>
                </w:rPr>
                <w:t>Kanıt A.4.2.6. KSÜ Kalite Koordinatörlüğü Memnuniyet Anketleri</w:t>
              </w:r>
            </w:hyperlink>
          </w:p>
        </w:tc>
      </w:tr>
    </w:tbl>
    <w:p w14:paraId="33F7B9DB" w14:textId="23B20104" w:rsidR="005F27DA" w:rsidRDefault="005F27DA" w:rsidP="00405E54"/>
    <w:p w14:paraId="4ECBAA1B" w14:textId="13738D9F" w:rsidR="00100BB0" w:rsidRDefault="00100BB0" w:rsidP="00405E54"/>
    <w:p w14:paraId="530CCC73" w14:textId="2D0C40C1" w:rsidR="00C958FD" w:rsidRDefault="00C958FD" w:rsidP="00405E54"/>
    <w:p w14:paraId="4A1CF1F2" w14:textId="77777777" w:rsidR="00C958FD" w:rsidRDefault="00C958FD" w:rsidP="00405E54"/>
    <w:tbl>
      <w:tblPr>
        <w:tblStyle w:val="TabloKlavuzu"/>
        <w:tblW w:w="0" w:type="auto"/>
        <w:tblLook w:val="04A0" w:firstRow="1" w:lastRow="0" w:firstColumn="1" w:lastColumn="0" w:noHBand="0" w:noVBand="1"/>
      </w:tblPr>
      <w:tblGrid>
        <w:gridCol w:w="2912"/>
        <w:gridCol w:w="8076"/>
      </w:tblGrid>
      <w:tr w:rsidR="00100BB0" w14:paraId="05B3BA52" w14:textId="77777777" w:rsidTr="00953FE9">
        <w:tc>
          <w:tcPr>
            <w:tcW w:w="11138" w:type="dxa"/>
            <w:gridSpan w:val="2"/>
            <w:shd w:val="clear" w:color="auto" w:fill="FFCADE"/>
            <w:vAlign w:val="bottom"/>
          </w:tcPr>
          <w:p w14:paraId="7649BBBA"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799841E4" w14:textId="77777777" w:rsidTr="00953FE9">
        <w:tc>
          <w:tcPr>
            <w:tcW w:w="11138" w:type="dxa"/>
            <w:gridSpan w:val="2"/>
            <w:shd w:val="clear" w:color="auto" w:fill="FFCADE"/>
          </w:tcPr>
          <w:p w14:paraId="5AFF970E" w14:textId="77777777" w:rsidR="00100BB0" w:rsidRPr="00DF60B3" w:rsidRDefault="00100BB0" w:rsidP="00953FE9">
            <w:pPr>
              <w:contextualSpacing/>
              <w:rPr>
                <w:rFonts w:cstheme="minorHAnsi"/>
                <w:b/>
                <w:bCs/>
              </w:rPr>
            </w:pPr>
            <w:r w:rsidRPr="00DF60B3">
              <w:rPr>
                <w:rFonts w:cstheme="minorHAnsi"/>
                <w:b/>
                <w:bCs/>
              </w:rPr>
              <w:lastRenderedPageBreak/>
              <w:t>A.4. Paydaş Katılımı</w:t>
            </w:r>
          </w:p>
          <w:p w14:paraId="1A52E7ED" w14:textId="77777777" w:rsidR="00100BB0" w:rsidRPr="00DF60B3" w:rsidRDefault="00100BB0" w:rsidP="00953FE9">
            <w:pPr>
              <w:contextualSpacing/>
              <w:rPr>
                <w:rFonts w:cstheme="minorHAnsi"/>
                <w:b/>
                <w:bCs/>
                <w:sz w:val="16"/>
                <w:szCs w:val="16"/>
              </w:rPr>
            </w:pPr>
          </w:p>
        </w:tc>
      </w:tr>
      <w:tr w:rsidR="00100BB0" w14:paraId="56ECB53A" w14:textId="77777777" w:rsidTr="00953FE9">
        <w:tc>
          <w:tcPr>
            <w:tcW w:w="2943" w:type="dxa"/>
          </w:tcPr>
          <w:p w14:paraId="6124BD04" w14:textId="77777777" w:rsidR="00100BB0" w:rsidRDefault="00100BB0" w:rsidP="00953FE9"/>
        </w:tc>
        <w:tc>
          <w:tcPr>
            <w:tcW w:w="8195" w:type="dxa"/>
            <w:vAlign w:val="bottom"/>
          </w:tcPr>
          <w:p w14:paraId="59741F96" w14:textId="52A41A2B" w:rsidR="00100BB0" w:rsidRPr="00DF60B3" w:rsidRDefault="00100BB0" w:rsidP="00953FE9">
            <w:pPr>
              <w:contextualSpacing/>
              <w:rPr>
                <w:rFonts w:cstheme="minorHAnsi"/>
                <w:b/>
                <w:bCs/>
              </w:rPr>
            </w:pPr>
            <w:r w:rsidRPr="00DF60B3">
              <w:rPr>
                <w:rFonts w:cstheme="minorHAnsi"/>
                <w:b/>
                <w:bCs/>
              </w:rPr>
              <w:t xml:space="preserve">Düzey: </w:t>
            </w:r>
            <w:r w:rsidR="00A367C9">
              <w:rPr>
                <w:rFonts w:cstheme="minorHAnsi"/>
                <w:b/>
                <w:bCs/>
              </w:rPr>
              <w:t>2</w:t>
            </w:r>
          </w:p>
        </w:tc>
      </w:tr>
      <w:tr w:rsidR="00100BB0" w14:paraId="5DAEC25D" w14:textId="77777777" w:rsidTr="00F712E4">
        <w:trPr>
          <w:trHeight w:val="3234"/>
        </w:trPr>
        <w:tc>
          <w:tcPr>
            <w:tcW w:w="2943" w:type="dxa"/>
            <w:vMerge w:val="restart"/>
          </w:tcPr>
          <w:p w14:paraId="51F155F3" w14:textId="77777777" w:rsidR="00100BB0" w:rsidRPr="00DF60B3" w:rsidRDefault="00100BB0" w:rsidP="00100BB0">
            <w:pPr>
              <w:contextualSpacing/>
              <w:jc w:val="both"/>
              <w:rPr>
                <w:rFonts w:cstheme="minorHAnsi"/>
                <w:b/>
                <w:bCs/>
              </w:rPr>
            </w:pPr>
            <w:r w:rsidRPr="00DF60B3">
              <w:rPr>
                <w:rFonts w:cstheme="minorHAnsi"/>
                <w:b/>
                <w:bCs/>
              </w:rPr>
              <w:t>A.4.3. Mezun ilişkileri yönetimi</w:t>
            </w:r>
          </w:p>
          <w:p w14:paraId="327B29FD"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Mezunların işe yerleşme, eğitime devam, gelir düzeyi, işveren/ mezun memnuniyeti gibi istihdam bilgileri sistematik ve kapsamlı olarak toplanmakta, değerlendirilmekte, kurum gelişme stratejilerinde kullanılmaktadır. </w:t>
            </w:r>
          </w:p>
          <w:p w14:paraId="3A06992A" w14:textId="77777777" w:rsidR="00100BB0" w:rsidRPr="00DF60B3" w:rsidRDefault="00100BB0" w:rsidP="00953FE9">
            <w:pPr>
              <w:contextualSpacing/>
              <w:jc w:val="both"/>
              <w:rPr>
                <w:rFonts w:cstheme="minorHAnsi"/>
                <w:sz w:val="16"/>
                <w:szCs w:val="16"/>
              </w:rPr>
            </w:pPr>
          </w:p>
        </w:tc>
        <w:tc>
          <w:tcPr>
            <w:tcW w:w="8195" w:type="dxa"/>
          </w:tcPr>
          <w:p w14:paraId="4259B4EC" w14:textId="0B4908AF" w:rsidR="00A143D2" w:rsidRDefault="00A143D2" w:rsidP="00A367C9">
            <w:pPr>
              <w:contextualSpacing/>
              <w:rPr>
                <w:rFonts w:ascii="Calibri" w:eastAsia="Calibri" w:hAnsi="Calibri" w:cs="Times New Roman"/>
              </w:rPr>
            </w:pPr>
          </w:p>
          <w:p w14:paraId="53320A70" w14:textId="77777777" w:rsidR="00C420E1" w:rsidRPr="00C420E1" w:rsidRDefault="00C420E1" w:rsidP="00C420E1">
            <w:pPr>
              <w:numPr>
                <w:ilvl w:val="0"/>
                <w:numId w:val="13"/>
              </w:numPr>
              <w:contextualSpacing/>
              <w:jc w:val="both"/>
              <w:rPr>
                <w:rFonts w:ascii="Times New Roman" w:eastAsia="Calibri" w:hAnsi="Times New Roman" w:cs="Times New Roman"/>
              </w:rPr>
            </w:pPr>
            <w:r w:rsidRPr="00C420E1">
              <w:rPr>
                <w:rFonts w:ascii="Times New Roman" w:eastAsia="Calibri" w:hAnsi="Times New Roman" w:cs="Times New Roman"/>
              </w:rPr>
              <w:t>Mezun olan öğrencilerle daha etkili iletişime geçebilmek ve üniversite ile mezunlar arasında bir bağ kurmak amacıyla “Mezun Bilgi Sistemi” oluşturulmuştur. Mezun bilgi sitemine kayıtlı 110465 mezun bulunmaktadır bunlardan 52745 öğrenci ön lisans programlarından mezun olmuştur (Kanıt A.4.3.1).</w:t>
            </w:r>
          </w:p>
          <w:p w14:paraId="41C7522A" w14:textId="77777777" w:rsidR="00C420E1" w:rsidRPr="00C420E1" w:rsidRDefault="00C420E1" w:rsidP="00C420E1">
            <w:pPr>
              <w:numPr>
                <w:ilvl w:val="0"/>
                <w:numId w:val="13"/>
              </w:numPr>
              <w:contextualSpacing/>
              <w:jc w:val="both"/>
              <w:rPr>
                <w:rFonts w:ascii="Times New Roman" w:eastAsia="Calibri" w:hAnsi="Times New Roman" w:cs="Times New Roman"/>
              </w:rPr>
            </w:pPr>
            <w:r w:rsidRPr="00C420E1">
              <w:rPr>
                <w:rFonts w:ascii="Times New Roman" w:eastAsia="Calibri" w:hAnsi="Times New Roman" w:cs="Times New Roman"/>
              </w:rPr>
              <w:t>KSÜ Sosyal Yardımlaşma Spor Kulübü ve Mezunlar Derneği aracılığıyla KSÜ mezunlarıyla ilişkiler sistematik ve kurumsal bir zeminde yürütülmektedir. KSÜ öğrencilerine daha iyi kariyer olanakları sunmak, piyasa şartlarını yakından takip etmek ve bu doğrultuda müfredat güncelleme çalışmalarına katkı alınmaktadır. Program çıktılarına ulaşma düzeyinin izlenmesinde mezun görüşlerinin alınması planlanmaktadır (Kanıt A.4.3.2).</w:t>
            </w:r>
          </w:p>
          <w:p w14:paraId="401DBF5A" w14:textId="77777777" w:rsidR="00A143D2" w:rsidRPr="00C960BE" w:rsidRDefault="00A143D2" w:rsidP="00A143D2">
            <w:pPr>
              <w:ind w:left="720"/>
              <w:contextualSpacing/>
              <w:rPr>
                <w:rFonts w:ascii="Times New Roman" w:eastAsia="Calibri" w:hAnsi="Times New Roman" w:cs="Times New Roman"/>
              </w:rPr>
            </w:pPr>
          </w:p>
          <w:p w14:paraId="2CB1B8FA" w14:textId="77777777" w:rsidR="00A143D2" w:rsidRDefault="00A143D2" w:rsidP="00A143D2">
            <w:pPr>
              <w:ind w:left="720"/>
              <w:contextualSpacing/>
              <w:rPr>
                <w:rFonts w:ascii="Calibri" w:eastAsia="Calibri" w:hAnsi="Calibri" w:cs="Times New Roman"/>
              </w:rPr>
            </w:pPr>
          </w:p>
          <w:p w14:paraId="2A2EBA53" w14:textId="0FF8BC1F" w:rsidR="00A143D2" w:rsidRPr="00A143D2" w:rsidRDefault="00A143D2" w:rsidP="00A143D2">
            <w:pPr>
              <w:contextualSpacing/>
              <w:rPr>
                <w:rFonts w:ascii="Calibri" w:eastAsia="Calibri" w:hAnsi="Calibri" w:cs="Times New Roman"/>
              </w:rPr>
            </w:pPr>
          </w:p>
        </w:tc>
      </w:tr>
      <w:tr w:rsidR="00100BB0" w14:paraId="18DCD238" w14:textId="77777777" w:rsidTr="005D2ACF">
        <w:trPr>
          <w:trHeight w:val="1136"/>
        </w:trPr>
        <w:tc>
          <w:tcPr>
            <w:tcW w:w="2943" w:type="dxa"/>
            <w:vMerge/>
          </w:tcPr>
          <w:p w14:paraId="14635D2D" w14:textId="77777777" w:rsidR="00100BB0" w:rsidRPr="00DF60B3" w:rsidRDefault="00100BB0" w:rsidP="00953FE9">
            <w:pPr>
              <w:contextualSpacing/>
              <w:rPr>
                <w:rFonts w:cstheme="minorHAnsi"/>
                <w:b/>
                <w:bCs/>
              </w:rPr>
            </w:pPr>
          </w:p>
        </w:tc>
        <w:tc>
          <w:tcPr>
            <w:tcW w:w="8195" w:type="dxa"/>
          </w:tcPr>
          <w:p w14:paraId="3F114466" w14:textId="77777777" w:rsidR="00100BB0" w:rsidRDefault="00100BB0" w:rsidP="00953FE9">
            <w:r>
              <w:t>Kanıtlar:</w:t>
            </w:r>
          </w:p>
          <w:p w14:paraId="2CD0A14D" w14:textId="77777777" w:rsidR="00C420E1" w:rsidRPr="00C420E1" w:rsidRDefault="00C420E1" w:rsidP="00C420E1">
            <w:pPr>
              <w:pStyle w:val="ListeParagraf"/>
              <w:numPr>
                <w:ilvl w:val="0"/>
                <w:numId w:val="30"/>
              </w:numPr>
              <w:rPr>
                <w:rFonts w:cstheme="minorHAnsi"/>
              </w:rPr>
            </w:pPr>
            <w:hyperlink r:id="rId76" w:history="1">
              <w:r w:rsidRPr="00C420E1">
                <w:rPr>
                  <w:rStyle w:val="Kpr"/>
                  <w:rFonts w:cstheme="minorHAnsi"/>
                </w:rPr>
                <w:t>Kanıt A.4.3.1. KSÜ Mezun Bilgi Sistemi İnternet Sayfası</w:t>
              </w:r>
            </w:hyperlink>
          </w:p>
          <w:p w14:paraId="42FA56B2" w14:textId="5AC8DBB7" w:rsidR="00A143D2" w:rsidRDefault="00C420E1" w:rsidP="00C420E1">
            <w:pPr>
              <w:pStyle w:val="ListeParagraf"/>
              <w:numPr>
                <w:ilvl w:val="0"/>
                <w:numId w:val="30"/>
              </w:numPr>
            </w:pPr>
            <w:hyperlink r:id="rId77" w:history="1">
              <w:r w:rsidRPr="00C420E1">
                <w:rPr>
                  <w:rStyle w:val="Kpr"/>
                  <w:rFonts w:cstheme="minorHAnsi"/>
                </w:rPr>
                <w:t>Kanıt A.4.3.2. KSÜ Sosyal Yardımlaşma Spor Kulübü ve Mezunlar Derneği İnternet Sayfası</w:t>
              </w:r>
            </w:hyperlink>
          </w:p>
        </w:tc>
      </w:tr>
    </w:tbl>
    <w:p w14:paraId="4B1F4E2B" w14:textId="1FF41089" w:rsidR="005F27DA" w:rsidRDefault="005F27DA" w:rsidP="00405E54"/>
    <w:p w14:paraId="54A4DFC6" w14:textId="1B1084EC" w:rsidR="00A367C9" w:rsidRDefault="00A367C9" w:rsidP="00405E54"/>
    <w:tbl>
      <w:tblPr>
        <w:tblStyle w:val="TabloKlavuzu"/>
        <w:tblW w:w="0" w:type="auto"/>
        <w:tblLook w:val="04A0" w:firstRow="1" w:lastRow="0" w:firstColumn="1" w:lastColumn="0" w:noHBand="0" w:noVBand="1"/>
      </w:tblPr>
      <w:tblGrid>
        <w:gridCol w:w="2923"/>
        <w:gridCol w:w="8065"/>
      </w:tblGrid>
      <w:tr w:rsidR="00100BB0" w14:paraId="57E5651C" w14:textId="77777777" w:rsidTr="00FE552F">
        <w:tc>
          <w:tcPr>
            <w:tcW w:w="10988" w:type="dxa"/>
            <w:gridSpan w:val="2"/>
            <w:shd w:val="clear" w:color="auto" w:fill="FFCADE"/>
            <w:vAlign w:val="bottom"/>
          </w:tcPr>
          <w:p w14:paraId="13D47050"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4010AAB" w14:textId="77777777" w:rsidTr="00FE552F">
        <w:tc>
          <w:tcPr>
            <w:tcW w:w="10988" w:type="dxa"/>
            <w:gridSpan w:val="2"/>
            <w:shd w:val="clear" w:color="auto" w:fill="FFCADE"/>
          </w:tcPr>
          <w:p w14:paraId="1664B7EB" w14:textId="77777777" w:rsidR="00100BB0" w:rsidRPr="00DF60B3" w:rsidRDefault="00100BB0" w:rsidP="00100BB0">
            <w:pPr>
              <w:contextualSpacing/>
              <w:rPr>
                <w:rFonts w:cstheme="minorHAnsi"/>
                <w:b/>
                <w:bCs/>
              </w:rPr>
            </w:pPr>
            <w:r w:rsidRPr="00DF60B3">
              <w:rPr>
                <w:rFonts w:cstheme="minorHAnsi"/>
                <w:b/>
                <w:bCs/>
              </w:rPr>
              <w:t>A.5. Uluslararasılaşma</w:t>
            </w:r>
          </w:p>
          <w:p w14:paraId="30F0768F" w14:textId="77777777" w:rsidR="00100BB0" w:rsidRPr="00DF60B3" w:rsidRDefault="00100BB0" w:rsidP="00100BB0">
            <w:pPr>
              <w:contextualSpacing/>
              <w:rPr>
                <w:rFonts w:cstheme="minorHAnsi"/>
                <w:b/>
                <w:bCs/>
                <w:sz w:val="16"/>
                <w:szCs w:val="16"/>
              </w:rPr>
            </w:pPr>
            <w:r w:rsidRPr="00DF60B3">
              <w:rPr>
                <w:rFonts w:cstheme="minorHAnsi"/>
                <w:sz w:val="16"/>
                <w:szCs w:val="16"/>
              </w:rPr>
              <w:t>Kurum, uluslararasılaşma stratejisi ve hedefleri doğrultusunda süreçlerini yönetmeli, organizasyonel yapılanmasını oluşturmalı ve sonuçlarını periyodik olarak izleyerek değerlendirmelidir.</w:t>
            </w:r>
          </w:p>
        </w:tc>
      </w:tr>
      <w:tr w:rsidR="00100BB0" w14:paraId="58B9D4EB" w14:textId="77777777" w:rsidTr="00FE552F">
        <w:trPr>
          <w:trHeight w:val="2877"/>
        </w:trPr>
        <w:tc>
          <w:tcPr>
            <w:tcW w:w="10988" w:type="dxa"/>
            <w:gridSpan w:val="2"/>
          </w:tcPr>
          <w:p w14:paraId="0702F6E0" w14:textId="77777777" w:rsidR="00100BB0" w:rsidRDefault="00100BB0" w:rsidP="00953FE9">
            <w:pPr>
              <w:contextualSpacing/>
              <w:rPr>
                <w:rFonts w:cstheme="minorHAnsi"/>
                <w:b/>
                <w:bCs/>
              </w:rPr>
            </w:pPr>
            <w:r>
              <w:rPr>
                <w:rFonts w:cstheme="minorHAnsi"/>
                <w:b/>
                <w:bCs/>
              </w:rPr>
              <w:t>AÇIKLAMALAR:</w:t>
            </w:r>
          </w:p>
          <w:p w14:paraId="17C59E0F" w14:textId="77777777" w:rsidR="00100BB0" w:rsidRDefault="00100BB0" w:rsidP="00953FE9">
            <w:pPr>
              <w:contextualSpacing/>
              <w:rPr>
                <w:rFonts w:cstheme="minorHAnsi"/>
                <w:b/>
                <w:bCs/>
              </w:rPr>
            </w:pPr>
          </w:p>
          <w:p w14:paraId="61A23735" w14:textId="77777777" w:rsidR="00A367C9" w:rsidRPr="00A52D61" w:rsidRDefault="00A367C9" w:rsidP="00FE552F">
            <w:pPr>
              <w:jc w:val="both"/>
              <w:rPr>
                <w:rFonts w:ascii="Calibri" w:eastAsia="Calibri" w:hAnsi="Calibri" w:cs="Calibri"/>
                <w:bCs/>
              </w:rPr>
            </w:pPr>
            <w:r w:rsidRPr="00A52D61">
              <w:rPr>
                <w:rFonts w:ascii="Calibri" w:eastAsia="Calibri" w:hAnsi="Calibri" w:cs="Calibri"/>
                <w:bCs/>
              </w:rPr>
              <w:t>KSÜ 20</w:t>
            </w:r>
            <w:r>
              <w:rPr>
                <w:rFonts w:ascii="Calibri" w:eastAsia="Calibri" w:hAnsi="Calibri" w:cs="Calibri"/>
                <w:bCs/>
              </w:rPr>
              <w:t>23</w:t>
            </w:r>
            <w:r w:rsidRPr="00A52D61">
              <w:rPr>
                <w:rFonts w:ascii="Calibri" w:eastAsia="Calibri" w:hAnsi="Calibri" w:cs="Calibri"/>
                <w:bCs/>
              </w:rPr>
              <w:t>-202</w:t>
            </w:r>
            <w:r>
              <w:rPr>
                <w:rFonts w:ascii="Calibri" w:eastAsia="Calibri" w:hAnsi="Calibri" w:cs="Calibri"/>
                <w:bCs/>
              </w:rPr>
              <w:t>7</w:t>
            </w:r>
            <w:r w:rsidRPr="00A52D61">
              <w:rPr>
                <w:rFonts w:ascii="Calibri" w:eastAsia="Calibri" w:hAnsi="Calibri" w:cs="Calibri"/>
                <w:bCs/>
              </w:rPr>
              <w:t xml:space="preserve"> stratejik planında </w:t>
            </w:r>
            <w:r>
              <w:rPr>
                <w:rFonts w:ascii="Calibri" w:eastAsia="Calibri" w:hAnsi="Calibri" w:cs="Calibri"/>
                <w:bCs/>
              </w:rPr>
              <w:t>üç</w:t>
            </w:r>
            <w:r w:rsidRPr="00A52D61">
              <w:rPr>
                <w:rFonts w:ascii="Calibri" w:eastAsia="Calibri" w:hAnsi="Calibri" w:cs="Calibri"/>
                <w:bCs/>
              </w:rPr>
              <w:t xml:space="preserve"> temel stratejik amaç bulunmaktadır. Üniversitenin uluslararasılaşma stratejisi ve hedefleri, bu stratejik amaçlardan </w:t>
            </w:r>
            <w:r>
              <w:rPr>
                <w:rFonts w:ascii="Calibri" w:eastAsia="Calibri" w:hAnsi="Calibri" w:cs="Calibri"/>
                <w:bCs/>
              </w:rPr>
              <w:t>iki</w:t>
            </w:r>
            <w:r w:rsidRPr="00A52D61">
              <w:rPr>
                <w:rFonts w:ascii="Calibri" w:eastAsia="Calibri" w:hAnsi="Calibri" w:cs="Calibri"/>
                <w:bCs/>
              </w:rPr>
              <w:t xml:space="preserve"> tanesinde açıkça belirtilmiştir:</w:t>
            </w:r>
          </w:p>
          <w:p w14:paraId="272CCEA3" w14:textId="77777777" w:rsidR="00A367C9" w:rsidRPr="00A52D61" w:rsidRDefault="00A367C9" w:rsidP="00FE552F">
            <w:pPr>
              <w:jc w:val="both"/>
              <w:rPr>
                <w:rFonts w:ascii="Calibri" w:eastAsia="Calibri" w:hAnsi="Calibri" w:cs="Calibri"/>
                <w:bCs/>
              </w:rPr>
            </w:pPr>
            <w:r w:rsidRPr="00A52D61">
              <w:rPr>
                <w:rFonts w:ascii="Calibri" w:eastAsia="Calibri" w:hAnsi="Calibri" w:cs="Calibri"/>
                <w:bCs/>
              </w:rPr>
              <w:t>Stratejik Amaç 1</w:t>
            </w:r>
            <w:r>
              <w:rPr>
                <w:rFonts w:ascii="Calibri" w:eastAsia="Calibri" w:hAnsi="Calibri" w:cs="Calibri"/>
                <w:bCs/>
              </w:rPr>
              <w:t xml:space="preserve"> – Hedef 4</w:t>
            </w:r>
            <w:r w:rsidRPr="00A52D61">
              <w:rPr>
                <w:rFonts w:ascii="Calibri" w:eastAsia="Calibri" w:hAnsi="Calibri" w:cs="Calibri"/>
                <w:bCs/>
              </w:rPr>
              <w:t xml:space="preserve"> “</w:t>
            </w:r>
            <w:r w:rsidRPr="00217763">
              <w:rPr>
                <w:rFonts w:ascii="Calibri" w:eastAsia="Calibri" w:hAnsi="Calibri" w:cs="Calibri"/>
                <w:bCs/>
              </w:rPr>
              <w:t>Üniversite sanayi işbirliğinin geliştirilmesi, uluslararasılaşma bağlamında gelişmiş ülkelerle işbirliğinin arttırılması</w:t>
            </w:r>
            <w:r w:rsidRPr="00A52D61">
              <w:rPr>
                <w:rFonts w:ascii="Calibri" w:eastAsia="Calibri" w:hAnsi="Calibri" w:cs="Calibri"/>
                <w:bCs/>
              </w:rPr>
              <w:t>”,</w:t>
            </w:r>
          </w:p>
          <w:p w14:paraId="7D0009A5" w14:textId="77777777" w:rsidR="00A367C9" w:rsidRPr="00A52D61" w:rsidRDefault="00A367C9" w:rsidP="00FE552F">
            <w:pPr>
              <w:jc w:val="both"/>
              <w:rPr>
                <w:rFonts w:ascii="Calibri" w:eastAsia="Calibri" w:hAnsi="Calibri" w:cs="Calibri"/>
                <w:bCs/>
              </w:rPr>
            </w:pPr>
            <w:r w:rsidRPr="00A52D61">
              <w:rPr>
                <w:rFonts w:ascii="Calibri" w:eastAsia="Calibri" w:hAnsi="Calibri" w:cs="Calibri"/>
                <w:bCs/>
              </w:rPr>
              <w:t>Stratejik Amaç 2</w:t>
            </w:r>
            <w:r>
              <w:rPr>
                <w:rFonts w:ascii="Calibri" w:eastAsia="Calibri" w:hAnsi="Calibri" w:cs="Calibri"/>
                <w:bCs/>
              </w:rPr>
              <w:t xml:space="preserve"> – Hedef 3</w:t>
            </w:r>
            <w:r w:rsidRPr="00A52D61">
              <w:rPr>
                <w:rFonts w:ascii="Calibri" w:eastAsia="Calibri" w:hAnsi="Calibri" w:cs="Calibri"/>
                <w:bCs/>
              </w:rPr>
              <w:t xml:space="preserve"> “</w:t>
            </w:r>
            <w:r w:rsidRPr="00217763">
              <w:rPr>
                <w:rFonts w:ascii="Calibri" w:eastAsia="Calibri" w:hAnsi="Calibri" w:cs="Calibri"/>
                <w:bCs/>
              </w:rPr>
              <w:t>Ulusal ve uluslararası öğrenci ve öğretim elemanı değişim programlarına katılımın teşvik edilmesi ve yabancı uyruklu akademisyen ve öğrenci sayısının arttırılması</w:t>
            </w:r>
            <w:r>
              <w:rPr>
                <w:rFonts w:ascii="Calibri" w:eastAsia="Calibri" w:hAnsi="Calibri" w:cs="Calibri"/>
                <w:bCs/>
              </w:rPr>
              <w:t>”</w:t>
            </w:r>
            <w:r w:rsidRPr="00A52D61">
              <w:rPr>
                <w:rFonts w:ascii="Calibri" w:eastAsia="Calibri" w:hAnsi="Calibri" w:cs="Calibri"/>
                <w:bCs/>
              </w:rPr>
              <w:t>,</w:t>
            </w:r>
          </w:p>
          <w:p w14:paraId="46819496" w14:textId="72E0C6B1" w:rsidR="00100BB0" w:rsidRPr="00A367C9" w:rsidRDefault="00A367C9" w:rsidP="00FE552F">
            <w:pPr>
              <w:jc w:val="both"/>
              <w:rPr>
                <w:rFonts w:ascii="Calibri" w:eastAsia="Calibri" w:hAnsi="Calibri" w:cs="Calibri"/>
                <w:bCs/>
              </w:rPr>
            </w:pPr>
            <w:r w:rsidRPr="00A52D61">
              <w:rPr>
                <w:rFonts w:ascii="Calibri" w:eastAsia="Calibri" w:hAnsi="Calibri" w:cs="Calibri"/>
                <w:bCs/>
              </w:rPr>
              <w:t>Üniversitenin bu genel stratejik amaçları kapsamında, kurumda bu amaçlara yönelik herhangi bir faaliyetten söz edilemez.</w:t>
            </w:r>
          </w:p>
          <w:p w14:paraId="26C46DED" w14:textId="0ED32D0E" w:rsidR="00100BB0" w:rsidRDefault="00100BB0" w:rsidP="00953FE9"/>
        </w:tc>
      </w:tr>
      <w:tr w:rsidR="00100BB0" w14:paraId="4934524E" w14:textId="77777777" w:rsidTr="00FE552F">
        <w:tc>
          <w:tcPr>
            <w:tcW w:w="2923" w:type="dxa"/>
          </w:tcPr>
          <w:p w14:paraId="6C2A2192" w14:textId="77777777" w:rsidR="00100BB0" w:rsidRDefault="00100BB0" w:rsidP="00953FE9"/>
        </w:tc>
        <w:tc>
          <w:tcPr>
            <w:tcW w:w="8065" w:type="dxa"/>
            <w:vAlign w:val="bottom"/>
          </w:tcPr>
          <w:p w14:paraId="2756D4F4" w14:textId="32CBB163" w:rsidR="00100BB0" w:rsidRPr="00DF60B3" w:rsidRDefault="00100BB0" w:rsidP="00953FE9">
            <w:pPr>
              <w:contextualSpacing/>
              <w:rPr>
                <w:rFonts w:cstheme="minorHAnsi"/>
                <w:b/>
                <w:bCs/>
              </w:rPr>
            </w:pPr>
            <w:r w:rsidRPr="00DF60B3">
              <w:rPr>
                <w:rFonts w:cstheme="minorHAnsi"/>
                <w:b/>
                <w:bCs/>
              </w:rPr>
              <w:t xml:space="preserve">Düzey: </w:t>
            </w:r>
            <w:r w:rsidR="00FE552F">
              <w:rPr>
                <w:rFonts w:cstheme="minorHAnsi"/>
                <w:b/>
                <w:bCs/>
              </w:rPr>
              <w:t>1</w:t>
            </w:r>
          </w:p>
        </w:tc>
      </w:tr>
      <w:tr w:rsidR="00FE552F" w14:paraId="126ED863" w14:textId="77777777" w:rsidTr="00165DE7">
        <w:trPr>
          <w:trHeight w:val="2255"/>
        </w:trPr>
        <w:tc>
          <w:tcPr>
            <w:tcW w:w="2923" w:type="dxa"/>
            <w:vMerge w:val="restart"/>
          </w:tcPr>
          <w:p w14:paraId="774666FB" w14:textId="77777777" w:rsidR="00FE552F" w:rsidRPr="00DF60B3" w:rsidRDefault="00FE552F" w:rsidP="00FE552F">
            <w:pPr>
              <w:contextualSpacing/>
              <w:jc w:val="both"/>
              <w:rPr>
                <w:rFonts w:cstheme="minorHAnsi"/>
                <w:b/>
                <w:bCs/>
              </w:rPr>
            </w:pPr>
            <w:r w:rsidRPr="00DF60B3">
              <w:rPr>
                <w:rFonts w:cstheme="minorHAnsi"/>
                <w:b/>
                <w:bCs/>
              </w:rPr>
              <w:t>A.5.1. Uluslararasılaşma süreçlerinin yönetimi</w:t>
            </w:r>
          </w:p>
          <w:p w14:paraId="62E9938F" w14:textId="77777777" w:rsidR="00FE552F" w:rsidRPr="00DF60B3" w:rsidRDefault="00FE552F" w:rsidP="00FE552F">
            <w:pPr>
              <w:contextualSpacing/>
              <w:jc w:val="both"/>
              <w:rPr>
                <w:rFonts w:cstheme="minorHAnsi"/>
                <w:sz w:val="16"/>
                <w:szCs w:val="16"/>
              </w:rPr>
            </w:pPr>
            <w:r w:rsidRPr="00DF60B3">
              <w:rPr>
                <w:rFonts w:cstheme="minorHAnsi"/>
                <w:sz w:val="16"/>
                <w:szCs w:val="16"/>
              </w:rPr>
              <w:t>Uluslararasılaşma süreçlerinin yönetimi ve organizasyonel yapısı kurumsallaşmıştır. Kurumun uluslararasılaşma politikası ile uyumludur. Yönetim ve organizasyonel yapının işleyişi ve etkinliği irdelenmektedir.</w:t>
            </w:r>
          </w:p>
          <w:p w14:paraId="35CEAFD7" w14:textId="77777777" w:rsidR="00FE552F" w:rsidRDefault="00FE552F" w:rsidP="00FE552F">
            <w:pPr>
              <w:contextualSpacing/>
              <w:jc w:val="both"/>
              <w:rPr>
                <w:rFonts w:cstheme="minorHAnsi"/>
                <w:sz w:val="16"/>
                <w:szCs w:val="16"/>
              </w:rPr>
            </w:pPr>
          </w:p>
          <w:p w14:paraId="553C8B3E" w14:textId="77777777" w:rsidR="00FE552F" w:rsidRPr="00DF60B3" w:rsidRDefault="00FE552F" w:rsidP="00FE552F">
            <w:pPr>
              <w:contextualSpacing/>
              <w:jc w:val="both"/>
              <w:rPr>
                <w:rFonts w:cstheme="minorHAnsi"/>
                <w:sz w:val="16"/>
                <w:szCs w:val="16"/>
              </w:rPr>
            </w:pPr>
          </w:p>
        </w:tc>
        <w:tc>
          <w:tcPr>
            <w:tcW w:w="8065" w:type="dxa"/>
          </w:tcPr>
          <w:p w14:paraId="11BF017D" w14:textId="313CD163" w:rsidR="00FE552F" w:rsidRPr="009114B3" w:rsidRDefault="00FE552F" w:rsidP="00FE552F">
            <w:pPr>
              <w:jc w:val="both"/>
              <w:rPr>
                <w:rFonts w:ascii="Calibri" w:eastAsia="Calibri" w:hAnsi="Calibri" w:cs="Times New Roman"/>
              </w:rPr>
            </w:pPr>
            <w:r>
              <w:rPr>
                <w:rFonts w:ascii="Calibri" w:eastAsia="Calibri" w:hAnsi="Calibri" w:cs="Times New Roman"/>
              </w:rPr>
              <w:t>1.Kurumda</w:t>
            </w:r>
            <w:r w:rsidRPr="009114B3">
              <w:rPr>
                <w:rFonts w:ascii="Calibri" w:eastAsia="Calibri" w:hAnsi="Calibri" w:cs="Times New Roman"/>
              </w:rPr>
              <w:t xml:space="preserve"> üniversitenin genel uluslararası politikasının hiçbir unsuru bulunmamaktadır.</w:t>
            </w:r>
          </w:p>
          <w:p w14:paraId="67A8C750" w14:textId="77777777" w:rsidR="00FE552F" w:rsidRPr="009114B3" w:rsidRDefault="00FE552F" w:rsidP="00FE552F">
            <w:pPr>
              <w:jc w:val="both"/>
              <w:rPr>
                <w:rFonts w:ascii="Calibri" w:eastAsia="Calibri" w:hAnsi="Calibri" w:cs="Times New Roman"/>
              </w:rPr>
            </w:pPr>
          </w:p>
          <w:p w14:paraId="0EB6B5F3" w14:textId="63C8232E" w:rsidR="00165DE7" w:rsidRDefault="00165DE7" w:rsidP="00FE552F"/>
          <w:p w14:paraId="07E6D6C4" w14:textId="77777777" w:rsidR="00165DE7" w:rsidRPr="00165DE7" w:rsidRDefault="00165DE7" w:rsidP="00165DE7"/>
          <w:p w14:paraId="01D8FA94" w14:textId="77777777" w:rsidR="00165DE7" w:rsidRPr="00165DE7" w:rsidRDefault="00165DE7" w:rsidP="00165DE7"/>
          <w:p w14:paraId="4C727614" w14:textId="77777777" w:rsidR="00165DE7" w:rsidRPr="00165DE7" w:rsidRDefault="00165DE7" w:rsidP="00165DE7"/>
          <w:p w14:paraId="5C97C660" w14:textId="77777777" w:rsidR="00165DE7" w:rsidRPr="00165DE7" w:rsidRDefault="00165DE7" w:rsidP="00165DE7"/>
          <w:p w14:paraId="630FFBCA" w14:textId="356D3D1E" w:rsidR="00FE552F" w:rsidRPr="00165DE7" w:rsidRDefault="00FE552F" w:rsidP="00165DE7">
            <w:pPr>
              <w:tabs>
                <w:tab w:val="left" w:pos="1665"/>
              </w:tabs>
            </w:pPr>
          </w:p>
        </w:tc>
      </w:tr>
      <w:tr w:rsidR="00FE552F" w14:paraId="5D1ABC22" w14:textId="77777777" w:rsidTr="00FE552F">
        <w:trPr>
          <w:trHeight w:val="995"/>
        </w:trPr>
        <w:tc>
          <w:tcPr>
            <w:tcW w:w="2923" w:type="dxa"/>
            <w:vMerge/>
          </w:tcPr>
          <w:p w14:paraId="41700EC7" w14:textId="77777777" w:rsidR="00FE552F" w:rsidRPr="00DF60B3" w:rsidRDefault="00FE552F" w:rsidP="00FE552F">
            <w:pPr>
              <w:contextualSpacing/>
              <w:rPr>
                <w:rFonts w:cstheme="minorHAnsi"/>
                <w:b/>
                <w:bCs/>
              </w:rPr>
            </w:pPr>
          </w:p>
        </w:tc>
        <w:tc>
          <w:tcPr>
            <w:tcW w:w="8065" w:type="dxa"/>
          </w:tcPr>
          <w:p w14:paraId="02F3C6B5" w14:textId="77777777" w:rsidR="00FE552F" w:rsidRDefault="00FE552F" w:rsidP="00FE552F">
            <w:r>
              <w:t>Kanıtlar:</w:t>
            </w:r>
          </w:p>
        </w:tc>
      </w:tr>
    </w:tbl>
    <w:p w14:paraId="65B04EE6" w14:textId="68FB5BA0" w:rsidR="00100BB0" w:rsidRDefault="00100BB0" w:rsidP="00405E54"/>
    <w:p w14:paraId="0DF6E78A" w14:textId="541D4783" w:rsidR="00165DE7" w:rsidRDefault="00165DE7" w:rsidP="00405E54"/>
    <w:p w14:paraId="024D5724" w14:textId="77777777" w:rsidR="00165DE7" w:rsidRDefault="00165DE7" w:rsidP="00405E54"/>
    <w:p w14:paraId="2F829436" w14:textId="537AB5D7" w:rsidR="00100BB0" w:rsidRDefault="00100BB0" w:rsidP="00405E54"/>
    <w:p w14:paraId="259EECA6" w14:textId="5CE9533A" w:rsidR="00C958FD" w:rsidRDefault="00C958FD" w:rsidP="00405E54"/>
    <w:p w14:paraId="7E2AB760" w14:textId="77777777" w:rsidR="00C958FD" w:rsidRDefault="00C958FD" w:rsidP="00405E54"/>
    <w:p w14:paraId="3F7C953D" w14:textId="0029EB42" w:rsidR="00100BB0" w:rsidRDefault="00100BB0" w:rsidP="00405E54"/>
    <w:p w14:paraId="6332EB49" w14:textId="77777777" w:rsidR="00C958FD" w:rsidRDefault="00C958FD" w:rsidP="00405E54"/>
    <w:tbl>
      <w:tblPr>
        <w:tblStyle w:val="TabloKlavuzu"/>
        <w:tblW w:w="0" w:type="auto"/>
        <w:tblLook w:val="04A0" w:firstRow="1" w:lastRow="0" w:firstColumn="1" w:lastColumn="0" w:noHBand="0" w:noVBand="1"/>
      </w:tblPr>
      <w:tblGrid>
        <w:gridCol w:w="2929"/>
        <w:gridCol w:w="8059"/>
      </w:tblGrid>
      <w:tr w:rsidR="00100BB0" w14:paraId="31BB89C1" w14:textId="77777777" w:rsidTr="00FE552F">
        <w:tc>
          <w:tcPr>
            <w:tcW w:w="10988" w:type="dxa"/>
            <w:gridSpan w:val="2"/>
            <w:shd w:val="clear" w:color="auto" w:fill="FFCADE"/>
            <w:vAlign w:val="bottom"/>
          </w:tcPr>
          <w:p w14:paraId="297612CA" w14:textId="77777777" w:rsidR="00100BB0" w:rsidRPr="00DF60B3" w:rsidRDefault="00100BB0" w:rsidP="00953FE9">
            <w:pPr>
              <w:contextualSpacing/>
              <w:rPr>
                <w:rFonts w:cstheme="minorHAnsi"/>
                <w:b/>
                <w:bCs/>
              </w:rPr>
            </w:pPr>
            <w:r w:rsidRPr="00DF60B3">
              <w:rPr>
                <w:rFonts w:cstheme="minorHAnsi"/>
                <w:b/>
              </w:rPr>
              <w:lastRenderedPageBreak/>
              <w:t>A. LİDERLİK, YÖNETİM ve KALİTE</w:t>
            </w:r>
          </w:p>
        </w:tc>
      </w:tr>
      <w:tr w:rsidR="00100BB0" w14:paraId="27D37C8E" w14:textId="77777777" w:rsidTr="00FE552F">
        <w:tc>
          <w:tcPr>
            <w:tcW w:w="10988" w:type="dxa"/>
            <w:gridSpan w:val="2"/>
            <w:shd w:val="clear" w:color="auto" w:fill="FFCADE"/>
          </w:tcPr>
          <w:p w14:paraId="02A077B3" w14:textId="77777777" w:rsidR="00100BB0" w:rsidRPr="00DF60B3" w:rsidRDefault="00100BB0" w:rsidP="00953FE9">
            <w:pPr>
              <w:contextualSpacing/>
              <w:rPr>
                <w:rFonts w:cstheme="minorHAnsi"/>
                <w:b/>
                <w:bCs/>
              </w:rPr>
            </w:pPr>
            <w:r w:rsidRPr="00DF60B3">
              <w:rPr>
                <w:rFonts w:cstheme="minorHAnsi"/>
                <w:b/>
                <w:bCs/>
              </w:rPr>
              <w:t>A.5. Uluslararasılaşma</w:t>
            </w:r>
          </w:p>
          <w:p w14:paraId="611CC58C" w14:textId="77777777" w:rsidR="00100BB0" w:rsidRPr="00DF60B3" w:rsidRDefault="00100BB0" w:rsidP="00953FE9">
            <w:pPr>
              <w:contextualSpacing/>
              <w:rPr>
                <w:rFonts w:cstheme="minorHAnsi"/>
                <w:b/>
                <w:bCs/>
                <w:sz w:val="16"/>
                <w:szCs w:val="16"/>
              </w:rPr>
            </w:pPr>
          </w:p>
        </w:tc>
      </w:tr>
      <w:tr w:rsidR="00100BB0" w14:paraId="27A79A73" w14:textId="77777777" w:rsidTr="00FE552F">
        <w:tc>
          <w:tcPr>
            <w:tcW w:w="2929" w:type="dxa"/>
          </w:tcPr>
          <w:p w14:paraId="775E2541" w14:textId="77777777" w:rsidR="00100BB0" w:rsidRDefault="00100BB0" w:rsidP="00953FE9"/>
        </w:tc>
        <w:tc>
          <w:tcPr>
            <w:tcW w:w="8059" w:type="dxa"/>
            <w:vAlign w:val="bottom"/>
          </w:tcPr>
          <w:p w14:paraId="71C82E5D" w14:textId="08A0B96F" w:rsidR="00100BB0" w:rsidRPr="00DF60B3" w:rsidRDefault="00100BB0" w:rsidP="00953FE9">
            <w:pPr>
              <w:contextualSpacing/>
              <w:rPr>
                <w:rFonts w:cstheme="minorHAnsi"/>
                <w:b/>
                <w:bCs/>
              </w:rPr>
            </w:pPr>
            <w:r w:rsidRPr="00DF60B3">
              <w:rPr>
                <w:rFonts w:cstheme="minorHAnsi"/>
                <w:b/>
                <w:bCs/>
              </w:rPr>
              <w:t xml:space="preserve">Düzey: </w:t>
            </w:r>
            <w:r w:rsidR="00FE552F">
              <w:rPr>
                <w:rFonts w:cstheme="minorHAnsi"/>
                <w:b/>
                <w:bCs/>
              </w:rPr>
              <w:t>1</w:t>
            </w:r>
          </w:p>
        </w:tc>
      </w:tr>
      <w:tr w:rsidR="00FE552F" w14:paraId="586B7925" w14:textId="77777777" w:rsidTr="00165DE7">
        <w:trPr>
          <w:trHeight w:val="1645"/>
        </w:trPr>
        <w:tc>
          <w:tcPr>
            <w:tcW w:w="2929" w:type="dxa"/>
            <w:vMerge w:val="restart"/>
          </w:tcPr>
          <w:p w14:paraId="63DD0092" w14:textId="77777777" w:rsidR="00FE552F" w:rsidRPr="00DF60B3" w:rsidRDefault="00FE552F" w:rsidP="00FE552F">
            <w:pPr>
              <w:contextualSpacing/>
              <w:rPr>
                <w:rFonts w:cstheme="minorHAnsi"/>
                <w:b/>
                <w:bCs/>
              </w:rPr>
            </w:pPr>
            <w:r w:rsidRPr="00DF60B3">
              <w:rPr>
                <w:rFonts w:cstheme="minorHAnsi"/>
                <w:b/>
                <w:bCs/>
              </w:rPr>
              <w:t>A.5.2. Uluslararasılaşma kaynakları</w:t>
            </w:r>
          </w:p>
          <w:p w14:paraId="306BD63A" w14:textId="77777777" w:rsidR="00FE552F" w:rsidRPr="00DF60B3" w:rsidRDefault="00FE552F" w:rsidP="00FE552F">
            <w:pPr>
              <w:contextualSpacing/>
              <w:jc w:val="both"/>
              <w:rPr>
                <w:rFonts w:cstheme="minorHAnsi"/>
              </w:rPr>
            </w:pPr>
            <w:r w:rsidRPr="00DF60B3">
              <w:rPr>
                <w:rFonts w:cstheme="minorHAnsi"/>
              </w:rPr>
              <w:t xml:space="preserve">Uluslararasılaşmaya ayrılan kaynaklar (mali, fiziksel, insan gücü) belirlenmiş, paylaşılmış, kurumsallaşmıştır, bu kaynaklar nicelik ve nitelik bağlamında izlenmekte ve değerlendirilmektedir. </w:t>
            </w:r>
          </w:p>
          <w:p w14:paraId="34064C35" w14:textId="77777777" w:rsidR="00FE552F" w:rsidRDefault="00FE552F" w:rsidP="00FE552F">
            <w:pPr>
              <w:contextualSpacing/>
              <w:jc w:val="both"/>
              <w:rPr>
                <w:rFonts w:cstheme="minorHAnsi"/>
                <w:sz w:val="16"/>
                <w:szCs w:val="16"/>
              </w:rPr>
            </w:pPr>
          </w:p>
          <w:p w14:paraId="70A65EA0" w14:textId="77777777" w:rsidR="00FE552F" w:rsidRPr="00DF60B3" w:rsidRDefault="00FE552F" w:rsidP="00FE552F">
            <w:pPr>
              <w:contextualSpacing/>
              <w:jc w:val="both"/>
              <w:rPr>
                <w:rFonts w:cstheme="minorHAnsi"/>
                <w:sz w:val="16"/>
                <w:szCs w:val="16"/>
              </w:rPr>
            </w:pPr>
          </w:p>
        </w:tc>
        <w:tc>
          <w:tcPr>
            <w:tcW w:w="8059" w:type="dxa"/>
          </w:tcPr>
          <w:p w14:paraId="39890401" w14:textId="34ADBFB8" w:rsidR="00FE552F" w:rsidRDefault="00FE552F" w:rsidP="00FE552F">
            <w:r>
              <w:t>1.</w:t>
            </w:r>
            <w:r w:rsidRPr="000E74D1">
              <w:t>Uluslararasılaşmaya ayrılan kaynaklar (mali, fiziksel, insan gücü) belirlenmemiştir</w:t>
            </w:r>
            <w:r>
              <w:t>.</w:t>
            </w:r>
          </w:p>
        </w:tc>
      </w:tr>
      <w:tr w:rsidR="00FE552F" w14:paraId="1397CE00" w14:textId="77777777" w:rsidTr="00FE552F">
        <w:trPr>
          <w:trHeight w:val="1974"/>
        </w:trPr>
        <w:tc>
          <w:tcPr>
            <w:tcW w:w="2929" w:type="dxa"/>
            <w:vMerge/>
          </w:tcPr>
          <w:p w14:paraId="2E137807" w14:textId="77777777" w:rsidR="00FE552F" w:rsidRPr="00DF60B3" w:rsidRDefault="00FE552F" w:rsidP="00FE552F">
            <w:pPr>
              <w:contextualSpacing/>
              <w:rPr>
                <w:rFonts w:cstheme="minorHAnsi"/>
                <w:b/>
                <w:bCs/>
              </w:rPr>
            </w:pPr>
          </w:p>
        </w:tc>
        <w:tc>
          <w:tcPr>
            <w:tcW w:w="8059" w:type="dxa"/>
          </w:tcPr>
          <w:p w14:paraId="4B3F9562" w14:textId="77777777" w:rsidR="00FE552F" w:rsidRDefault="00FE552F" w:rsidP="00FE552F">
            <w:r>
              <w:t>Kanıtlar:</w:t>
            </w:r>
          </w:p>
          <w:p w14:paraId="3BF07A7C" w14:textId="19628CCF" w:rsidR="00FE552F" w:rsidRPr="00FE552F" w:rsidRDefault="00FE552F" w:rsidP="00FE552F">
            <w:pPr>
              <w:pStyle w:val="ListeParagraf"/>
              <w:widowControl/>
              <w:autoSpaceDE w:val="0"/>
              <w:autoSpaceDN w:val="0"/>
              <w:adjustRightInd w:val="0"/>
              <w:rPr>
                <w:rFonts w:ascii="Calibri" w:hAnsi="Calibri" w:cs="Calibri"/>
                <w:noProof w:val="0"/>
                <w:sz w:val="18"/>
                <w:szCs w:val="18"/>
              </w:rPr>
            </w:pPr>
          </w:p>
        </w:tc>
      </w:tr>
    </w:tbl>
    <w:p w14:paraId="04EF792D" w14:textId="269E73E9" w:rsidR="00154EC1" w:rsidRDefault="00154EC1" w:rsidP="00405E54"/>
    <w:p w14:paraId="0A76871C" w14:textId="3F0FE4D3" w:rsidR="00C958FD" w:rsidRDefault="00C958FD" w:rsidP="00405E54"/>
    <w:p w14:paraId="5FCA406D" w14:textId="77777777" w:rsidR="00C958FD" w:rsidRDefault="00C958FD" w:rsidP="00405E54"/>
    <w:p w14:paraId="7208609A" w14:textId="77777777" w:rsidR="00100BB0" w:rsidRDefault="00100BB0" w:rsidP="00405E54"/>
    <w:tbl>
      <w:tblPr>
        <w:tblStyle w:val="TabloKlavuzu"/>
        <w:tblW w:w="0" w:type="auto"/>
        <w:tblLook w:val="04A0" w:firstRow="1" w:lastRow="0" w:firstColumn="1" w:lastColumn="0" w:noHBand="0" w:noVBand="1"/>
      </w:tblPr>
      <w:tblGrid>
        <w:gridCol w:w="2918"/>
        <w:gridCol w:w="8070"/>
      </w:tblGrid>
      <w:tr w:rsidR="00100BB0" w14:paraId="27EFBAB2" w14:textId="77777777" w:rsidTr="00953FE9">
        <w:tc>
          <w:tcPr>
            <w:tcW w:w="11138" w:type="dxa"/>
            <w:gridSpan w:val="2"/>
            <w:shd w:val="clear" w:color="auto" w:fill="FFCADE"/>
            <w:vAlign w:val="bottom"/>
          </w:tcPr>
          <w:p w14:paraId="466EE90F" w14:textId="77777777" w:rsidR="00100BB0" w:rsidRPr="00DF60B3" w:rsidRDefault="00100BB0" w:rsidP="00953FE9">
            <w:pPr>
              <w:contextualSpacing/>
              <w:rPr>
                <w:rFonts w:cstheme="minorHAnsi"/>
                <w:b/>
                <w:bCs/>
              </w:rPr>
            </w:pPr>
            <w:r w:rsidRPr="00DF60B3">
              <w:rPr>
                <w:rFonts w:cstheme="minorHAnsi"/>
                <w:b/>
              </w:rPr>
              <w:t>A. LİDERLİK, YÖNETİM ve KALİTE</w:t>
            </w:r>
          </w:p>
        </w:tc>
      </w:tr>
      <w:tr w:rsidR="00100BB0" w14:paraId="1B34B951" w14:textId="77777777" w:rsidTr="00953FE9">
        <w:tc>
          <w:tcPr>
            <w:tcW w:w="11138" w:type="dxa"/>
            <w:gridSpan w:val="2"/>
            <w:shd w:val="clear" w:color="auto" w:fill="FFCADE"/>
          </w:tcPr>
          <w:p w14:paraId="32D9F4C3" w14:textId="77777777" w:rsidR="00100BB0" w:rsidRPr="00DF60B3" w:rsidRDefault="00100BB0" w:rsidP="00953FE9">
            <w:pPr>
              <w:contextualSpacing/>
              <w:rPr>
                <w:rFonts w:cstheme="minorHAnsi"/>
                <w:b/>
                <w:bCs/>
              </w:rPr>
            </w:pPr>
            <w:r w:rsidRPr="00DF60B3">
              <w:rPr>
                <w:rFonts w:cstheme="minorHAnsi"/>
                <w:b/>
                <w:bCs/>
              </w:rPr>
              <w:t>A.5. Uluslararasılaşma</w:t>
            </w:r>
          </w:p>
          <w:p w14:paraId="6E8FBC39" w14:textId="77777777" w:rsidR="00100BB0" w:rsidRPr="00DF60B3" w:rsidRDefault="00100BB0" w:rsidP="00953FE9">
            <w:pPr>
              <w:contextualSpacing/>
              <w:rPr>
                <w:rFonts w:cstheme="minorHAnsi"/>
                <w:b/>
                <w:bCs/>
                <w:sz w:val="16"/>
                <w:szCs w:val="16"/>
              </w:rPr>
            </w:pPr>
          </w:p>
        </w:tc>
      </w:tr>
      <w:tr w:rsidR="00100BB0" w14:paraId="1D66B610" w14:textId="77777777" w:rsidTr="00953FE9">
        <w:tc>
          <w:tcPr>
            <w:tcW w:w="2943" w:type="dxa"/>
          </w:tcPr>
          <w:p w14:paraId="50B60D66" w14:textId="77777777" w:rsidR="00100BB0" w:rsidRDefault="00100BB0" w:rsidP="00953FE9"/>
        </w:tc>
        <w:tc>
          <w:tcPr>
            <w:tcW w:w="8195" w:type="dxa"/>
            <w:vAlign w:val="bottom"/>
          </w:tcPr>
          <w:p w14:paraId="732CEC00" w14:textId="1CF69552" w:rsidR="00100BB0" w:rsidRPr="00DF60B3" w:rsidRDefault="00100BB0" w:rsidP="00953FE9">
            <w:pPr>
              <w:contextualSpacing/>
              <w:rPr>
                <w:rFonts w:cstheme="minorHAnsi"/>
                <w:b/>
                <w:bCs/>
              </w:rPr>
            </w:pPr>
            <w:r w:rsidRPr="00DF60B3">
              <w:rPr>
                <w:rFonts w:cstheme="minorHAnsi"/>
                <w:b/>
                <w:bCs/>
              </w:rPr>
              <w:t xml:space="preserve">Düzey: </w:t>
            </w:r>
            <w:r w:rsidR="005D2ACF">
              <w:rPr>
                <w:rFonts w:cstheme="minorHAnsi"/>
                <w:b/>
                <w:bCs/>
              </w:rPr>
              <w:t>1</w:t>
            </w:r>
          </w:p>
        </w:tc>
      </w:tr>
      <w:tr w:rsidR="00100BB0" w14:paraId="168A5F91" w14:textId="77777777" w:rsidTr="00165DE7">
        <w:trPr>
          <w:trHeight w:val="972"/>
        </w:trPr>
        <w:tc>
          <w:tcPr>
            <w:tcW w:w="2943" w:type="dxa"/>
            <w:vMerge w:val="restart"/>
          </w:tcPr>
          <w:p w14:paraId="0863333F" w14:textId="77777777" w:rsidR="00100BB0" w:rsidRPr="00DF60B3" w:rsidRDefault="00100BB0" w:rsidP="00100BB0">
            <w:pPr>
              <w:contextualSpacing/>
              <w:rPr>
                <w:rFonts w:cstheme="minorHAnsi"/>
                <w:b/>
                <w:bCs/>
              </w:rPr>
            </w:pPr>
            <w:r w:rsidRPr="00DF60B3">
              <w:rPr>
                <w:rFonts w:cstheme="minorHAnsi"/>
                <w:b/>
                <w:bCs/>
              </w:rPr>
              <w:t>A.5.3. Uluslararasılaşma performansı</w:t>
            </w:r>
          </w:p>
          <w:p w14:paraId="60B1AA89"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Uluslararasılaşma performansı izlenmektedir. İzlenme mekanizma ve süreçleri yerleşiktir, sürdürülebilirdir, iyileştirme adımlarının kanıtları vardır. </w:t>
            </w:r>
          </w:p>
          <w:p w14:paraId="1AE841E2" w14:textId="77777777" w:rsidR="00100BB0" w:rsidRDefault="00100BB0" w:rsidP="00953FE9">
            <w:pPr>
              <w:contextualSpacing/>
              <w:jc w:val="both"/>
              <w:rPr>
                <w:rFonts w:cstheme="minorHAnsi"/>
                <w:sz w:val="16"/>
                <w:szCs w:val="16"/>
              </w:rPr>
            </w:pPr>
          </w:p>
          <w:p w14:paraId="5B343518" w14:textId="77777777" w:rsidR="00100BB0" w:rsidRPr="00DF60B3" w:rsidRDefault="00100BB0" w:rsidP="00953FE9">
            <w:pPr>
              <w:contextualSpacing/>
              <w:jc w:val="both"/>
              <w:rPr>
                <w:rFonts w:cstheme="minorHAnsi"/>
                <w:sz w:val="16"/>
                <w:szCs w:val="16"/>
              </w:rPr>
            </w:pPr>
          </w:p>
        </w:tc>
        <w:tc>
          <w:tcPr>
            <w:tcW w:w="8195" w:type="dxa"/>
          </w:tcPr>
          <w:p w14:paraId="7CE5CA2F" w14:textId="23D771F0" w:rsidR="00100BB0" w:rsidRPr="00FE552F" w:rsidRDefault="00FE552F" w:rsidP="002262D6">
            <w:pPr>
              <w:pStyle w:val="ListeParagraf"/>
              <w:numPr>
                <w:ilvl w:val="0"/>
                <w:numId w:val="57"/>
              </w:numPr>
              <w:tabs>
                <w:tab w:val="left" w:pos="515"/>
              </w:tabs>
              <w:ind w:left="657" w:hanging="425"/>
              <w:rPr>
                <w:rFonts w:cstheme="minorHAnsi"/>
              </w:rPr>
            </w:pPr>
            <w:r>
              <w:rPr>
                <w:rFonts w:cstheme="minorHAnsi"/>
              </w:rPr>
              <w:t>Uluslararası performans çalışması bulunmamaktadır.</w:t>
            </w:r>
          </w:p>
        </w:tc>
      </w:tr>
      <w:tr w:rsidR="00100BB0" w14:paraId="763880E1" w14:textId="77777777" w:rsidTr="00165DE7">
        <w:trPr>
          <w:trHeight w:val="1577"/>
        </w:trPr>
        <w:tc>
          <w:tcPr>
            <w:tcW w:w="2943" w:type="dxa"/>
            <w:vMerge/>
          </w:tcPr>
          <w:p w14:paraId="55810621" w14:textId="77777777" w:rsidR="00100BB0" w:rsidRPr="00DF60B3" w:rsidRDefault="00100BB0" w:rsidP="00953FE9">
            <w:pPr>
              <w:contextualSpacing/>
              <w:rPr>
                <w:rFonts w:cstheme="minorHAnsi"/>
                <w:b/>
                <w:bCs/>
              </w:rPr>
            </w:pPr>
          </w:p>
        </w:tc>
        <w:tc>
          <w:tcPr>
            <w:tcW w:w="8195" w:type="dxa"/>
          </w:tcPr>
          <w:p w14:paraId="51D512A1" w14:textId="77777777" w:rsidR="00100BB0" w:rsidRDefault="00100BB0" w:rsidP="00953FE9">
            <w:r>
              <w:t>Kanıtlar:</w:t>
            </w:r>
          </w:p>
        </w:tc>
      </w:tr>
    </w:tbl>
    <w:p w14:paraId="12C6C3D5" w14:textId="63A35C84" w:rsidR="00100BB0" w:rsidRDefault="00100BB0" w:rsidP="00405E54"/>
    <w:p w14:paraId="0D2116A3" w14:textId="496E2728" w:rsidR="00165DE7" w:rsidRDefault="00165DE7" w:rsidP="00405E54"/>
    <w:p w14:paraId="21E10F5C" w14:textId="5217107E" w:rsidR="00165DE7" w:rsidRDefault="00165DE7" w:rsidP="00405E54"/>
    <w:p w14:paraId="59E083F8" w14:textId="1533A4E7" w:rsidR="00165DE7" w:rsidRDefault="00165DE7" w:rsidP="00405E54"/>
    <w:p w14:paraId="7949E34B" w14:textId="22A1A8FD" w:rsidR="00165DE7" w:rsidRDefault="00165DE7" w:rsidP="00405E54"/>
    <w:p w14:paraId="2EDCA563" w14:textId="61C198A3" w:rsidR="00165DE7" w:rsidRDefault="00165DE7" w:rsidP="00405E54"/>
    <w:p w14:paraId="5B097E9A" w14:textId="164ACE89" w:rsidR="00165DE7" w:rsidRDefault="00165DE7" w:rsidP="00405E54"/>
    <w:p w14:paraId="4EE22985" w14:textId="555FC5A8" w:rsidR="00165DE7" w:rsidRDefault="00165DE7" w:rsidP="00405E54"/>
    <w:p w14:paraId="562E9EEA" w14:textId="55934B87" w:rsidR="00165DE7" w:rsidRDefault="00165DE7" w:rsidP="00405E54"/>
    <w:p w14:paraId="0EC54FB0" w14:textId="428EDE04" w:rsidR="00165DE7" w:rsidRDefault="00165DE7" w:rsidP="00405E54"/>
    <w:p w14:paraId="7DE81970" w14:textId="4C24E3A9" w:rsidR="00165DE7" w:rsidRDefault="00165DE7" w:rsidP="00405E54"/>
    <w:p w14:paraId="3E3E9B8B" w14:textId="02E1F279" w:rsidR="00165DE7" w:rsidRDefault="00165DE7" w:rsidP="00405E54"/>
    <w:p w14:paraId="311FD0AB" w14:textId="2C94F941" w:rsidR="00165DE7" w:rsidRDefault="00165DE7" w:rsidP="00405E54"/>
    <w:p w14:paraId="6A2B07E1" w14:textId="0FDA37B4" w:rsidR="00165DE7" w:rsidRDefault="00165DE7" w:rsidP="00405E54"/>
    <w:p w14:paraId="4197BC9F" w14:textId="752BFD7E" w:rsidR="00165DE7" w:rsidRDefault="00165DE7" w:rsidP="00405E54"/>
    <w:p w14:paraId="33A8D3E5" w14:textId="6ED5BB40" w:rsidR="00165DE7" w:rsidRDefault="00165DE7" w:rsidP="00405E54"/>
    <w:p w14:paraId="187D75E5" w14:textId="20209E8C" w:rsidR="00165DE7" w:rsidRDefault="00165DE7" w:rsidP="00405E54"/>
    <w:p w14:paraId="1E6F17DC" w14:textId="26F312D6" w:rsidR="00165DE7" w:rsidRDefault="00165DE7" w:rsidP="00405E54"/>
    <w:p w14:paraId="56267342" w14:textId="1C208AD0" w:rsidR="00165DE7" w:rsidRDefault="00165DE7" w:rsidP="00405E54"/>
    <w:p w14:paraId="277A0D41" w14:textId="105B393A" w:rsidR="00165DE7" w:rsidRDefault="00165DE7" w:rsidP="00405E54"/>
    <w:p w14:paraId="16AF2BE8" w14:textId="593421D8" w:rsidR="00165DE7" w:rsidRDefault="00165DE7" w:rsidP="00405E54"/>
    <w:p w14:paraId="40034F02" w14:textId="59FADD03" w:rsidR="00165DE7" w:rsidRDefault="00165DE7" w:rsidP="00405E54"/>
    <w:p w14:paraId="07FD9B67" w14:textId="273F73B2" w:rsidR="00165DE7" w:rsidRDefault="00165DE7" w:rsidP="00405E54"/>
    <w:p w14:paraId="48462CC2" w14:textId="77777777" w:rsidR="00165DE7" w:rsidRDefault="00165DE7" w:rsidP="00405E54"/>
    <w:p w14:paraId="6E538F2E" w14:textId="77777777" w:rsidR="00100BB0" w:rsidRDefault="00100BB0" w:rsidP="00405E54"/>
    <w:tbl>
      <w:tblPr>
        <w:tblStyle w:val="TabloKlavuzu"/>
        <w:tblW w:w="0" w:type="auto"/>
        <w:tblLook w:val="04A0" w:firstRow="1" w:lastRow="0" w:firstColumn="1" w:lastColumn="0" w:noHBand="0" w:noVBand="1"/>
      </w:tblPr>
      <w:tblGrid>
        <w:gridCol w:w="2911"/>
        <w:gridCol w:w="8077"/>
      </w:tblGrid>
      <w:tr w:rsidR="00100BB0" w14:paraId="74248569" w14:textId="77777777" w:rsidTr="00100BB0">
        <w:tc>
          <w:tcPr>
            <w:tcW w:w="11138" w:type="dxa"/>
            <w:gridSpan w:val="2"/>
            <w:shd w:val="clear" w:color="auto" w:fill="BADEF4"/>
            <w:vAlign w:val="bottom"/>
          </w:tcPr>
          <w:p w14:paraId="16A8B885" w14:textId="77777777" w:rsidR="00100BB0" w:rsidRPr="00DF60B3" w:rsidRDefault="00100BB0" w:rsidP="00100BB0">
            <w:pPr>
              <w:contextualSpacing/>
              <w:rPr>
                <w:rFonts w:cstheme="minorHAnsi"/>
                <w:b/>
              </w:rPr>
            </w:pPr>
            <w:r>
              <w:rPr>
                <w:rFonts w:cstheme="minorHAnsi"/>
                <w:b/>
              </w:rPr>
              <w:t xml:space="preserve">B. </w:t>
            </w:r>
            <w:r w:rsidRPr="00DF60B3">
              <w:rPr>
                <w:rFonts w:cstheme="minorHAnsi"/>
                <w:b/>
              </w:rPr>
              <w:t>EĞİTİM ve ÖĞRETİM</w:t>
            </w:r>
          </w:p>
          <w:p w14:paraId="61BB93DE" w14:textId="77777777" w:rsidR="00100BB0" w:rsidRPr="00DF60B3" w:rsidRDefault="00100BB0" w:rsidP="00953FE9">
            <w:pPr>
              <w:contextualSpacing/>
              <w:rPr>
                <w:rFonts w:cstheme="minorHAnsi"/>
                <w:b/>
                <w:bCs/>
              </w:rPr>
            </w:pPr>
          </w:p>
        </w:tc>
      </w:tr>
      <w:tr w:rsidR="00100BB0" w14:paraId="01EB0EB7" w14:textId="77777777" w:rsidTr="00100BB0">
        <w:tc>
          <w:tcPr>
            <w:tcW w:w="11138" w:type="dxa"/>
            <w:gridSpan w:val="2"/>
            <w:shd w:val="clear" w:color="auto" w:fill="BADEF4"/>
          </w:tcPr>
          <w:p w14:paraId="381EFE36" w14:textId="77777777" w:rsidR="00100BB0" w:rsidRPr="00DF60B3" w:rsidRDefault="00100BB0" w:rsidP="00100BB0">
            <w:pPr>
              <w:contextualSpacing/>
              <w:rPr>
                <w:rFonts w:cstheme="minorHAnsi"/>
                <w:b/>
              </w:rPr>
            </w:pPr>
            <w:r w:rsidRPr="00DF60B3">
              <w:rPr>
                <w:rFonts w:cstheme="minorHAnsi"/>
                <w:b/>
              </w:rPr>
              <w:t>B.1.  Program Tasarımı, Değerlendirmesi ve Güncellenmesi</w:t>
            </w:r>
          </w:p>
          <w:p w14:paraId="180B3B35" w14:textId="77777777" w:rsidR="00100BB0" w:rsidRPr="00DF60B3" w:rsidRDefault="00100BB0" w:rsidP="00100BB0">
            <w:pPr>
              <w:contextualSpacing/>
              <w:jc w:val="both"/>
              <w:rPr>
                <w:rFonts w:cstheme="minorHAnsi"/>
                <w:sz w:val="16"/>
                <w:szCs w:val="16"/>
              </w:rPr>
            </w:pPr>
            <w:r w:rsidRPr="00DF60B3">
              <w:rPr>
                <w:rFonts w:cstheme="minorHAnsi"/>
                <w:sz w:val="16"/>
                <w:szCs w:val="16"/>
              </w:rPr>
              <w:t>Kurum,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w:t>
            </w:r>
          </w:p>
        </w:tc>
      </w:tr>
      <w:tr w:rsidR="00100BB0" w14:paraId="6B9F6F87" w14:textId="77777777" w:rsidTr="00CA50E4">
        <w:trPr>
          <w:trHeight w:val="1726"/>
        </w:trPr>
        <w:tc>
          <w:tcPr>
            <w:tcW w:w="11138" w:type="dxa"/>
            <w:gridSpan w:val="2"/>
          </w:tcPr>
          <w:p w14:paraId="31A02745" w14:textId="77777777" w:rsidR="00100BB0" w:rsidRDefault="00100BB0" w:rsidP="00953FE9">
            <w:pPr>
              <w:contextualSpacing/>
              <w:rPr>
                <w:rFonts w:cstheme="minorHAnsi"/>
                <w:b/>
                <w:bCs/>
              </w:rPr>
            </w:pPr>
            <w:r>
              <w:rPr>
                <w:rFonts w:cstheme="minorHAnsi"/>
                <w:b/>
                <w:bCs/>
              </w:rPr>
              <w:t>AÇIKLAMALAR:</w:t>
            </w:r>
          </w:p>
          <w:p w14:paraId="680F6306" w14:textId="77777777" w:rsidR="00100BB0" w:rsidRDefault="00100BB0" w:rsidP="00953FE9">
            <w:pPr>
              <w:contextualSpacing/>
              <w:rPr>
                <w:rFonts w:cstheme="minorHAnsi"/>
                <w:b/>
                <w:bCs/>
              </w:rPr>
            </w:pPr>
          </w:p>
          <w:p w14:paraId="064A4E03" w14:textId="70F28906" w:rsidR="00100BB0" w:rsidRPr="00CA50E4" w:rsidRDefault="005D2ACF" w:rsidP="00CA50E4">
            <w:pPr>
              <w:widowControl/>
              <w:autoSpaceDE w:val="0"/>
              <w:autoSpaceDN w:val="0"/>
              <w:adjustRightInd w:val="0"/>
              <w:rPr>
                <w:rFonts w:ascii="Calibri" w:hAnsi="Calibri" w:cs="Calibri"/>
                <w:noProof w:val="0"/>
                <w:szCs w:val="18"/>
              </w:rPr>
            </w:pPr>
            <w:r w:rsidRPr="005D2ACF">
              <w:rPr>
                <w:rFonts w:ascii="Calibri" w:hAnsi="Calibri" w:cs="Calibri"/>
                <w:noProof w:val="0"/>
                <w:szCs w:val="18"/>
              </w:rPr>
              <w:t>Kurum, öğretim programlarını Türkiye Yükseköğretim Yeterlilikleri Çerçevesi ile uyumlu olarak hazırlanmıştır; öğretim amaçlarına ve öğ</w:t>
            </w:r>
            <w:r>
              <w:rPr>
                <w:rFonts w:ascii="Calibri" w:hAnsi="Calibri" w:cs="Calibri"/>
                <w:noProof w:val="0"/>
                <w:szCs w:val="18"/>
              </w:rPr>
              <w:t xml:space="preserve">renme </w:t>
            </w:r>
            <w:r w:rsidRPr="005D2ACF">
              <w:rPr>
                <w:rFonts w:ascii="Calibri" w:hAnsi="Calibri" w:cs="Calibri"/>
                <w:noProof w:val="0"/>
                <w:szCs w:val="18"/>
              </w:rPr>
              <w:t>çıktılarına uygun olarak tasarlamalı, öğrencilerin ve toplumun ihtiyaçlarına cevap verdiğinden emin olmak için periyodik olarak değ</w:t>
            </w:r>
            <w:r>
              <w:rPr>
                <w:rFonts w:ascii="Calibri" w:hAnsi="Calibri" w:cs="Calibri"/>
                <w:noProof w:val="0"/>
                <w:szCs w:val="18"/>
              </w:rPr>
              <w:t xml:space="preserve">erlendirmek ve </w:t>
            </w:r>
            <w:r w:rsidRPr="005D2ACF">
              <w:rPr>
                <w:rFonts w:ascii="Calibri" w:hAnsi="Calibri" w:cs="Calibri"/>
                <w:noProof w:val="0"/>
                <w:szCs w:val="18"/>
              </w:rPr>
              <w:t>güncellemek için Meslek Yüksekokulu danışma kurulu oluşturulmuştur.</w:t>
            </w:r>
          </w:p>
        </w:tc>
      </w:tr>
      <w:tr w:rsidR="00100BB0" w14:paraId="43406F27" w14:textId="77777777" w:rsidTr="00953FE9">
        <w:tc>
          <w:tcPr>
            <w:tcW w:w="2943" w:type="dxa"/>
          </w:tcPr>
          <w:p w14:paraId="5E866ED9" w14:textId="77777777" w:rsidR="00100BB0" w:rsidRDefault="00100BB0" w:rsidP="00953FE9"/>
        </w:tc>
        <w:tc>
          <w:tcPr>
            <w:tcW w:w="8195" w:type="dxa"/>
            <w:vAlign w:val="bottom"/>
          </w:tcPr>
          <w:p w14:paraId="66576EBE" w14:textId="612B3B08" w:rsidR="00100BB0" w:rsidRPr="00DF60B3" w:rsidRDefault="00100BB0" w:rsidP="00953FE9">
            <w:pPr>
              <w:contextualSpacing/>
              <w:rPr>
                <w:rFonts w:cstheme="minorHAnsi"/>
                <w:b/>
                <w:bCs/>
              </w:rPr>
            </w:pPr>
            <w:r w:rsidRPr="00DF60B3">
              <w:rPr>
                <w:rFonts w:cstheme="minorHAnsi"/>
                <w:b/>
                <w:bCs/>
              </w:rPr>
              <w:t xml:space="preserve">Düzey: </w:t>
            </w:r>
            <w:r w:rsidR="00434AE2">
              <w:rPr>
                <w:rFonts w:cstheme="minorHAnsi"/>
                <w:b/>
                <w:bCs/>
              </w:rPr>
              <w:t>3</w:t>
            </w:r>
          </w:p>
        </w:tc>
      </w:tr>
      <w:tr w:rsidR="00100BB0" w14:paraId="7CB742CA" w14:textId="77777777" w:rsidTr="00CA50E4">
        <w:trPr>
          <w:trHeight w:val="6943"/>
        </w:trPr>
        <w:tc>
          <w:tcPr>
            <w:tcW w:w="2943" w:type="dxa"/>
            <w:vMerge w:val="restart"/>
          </w:tcPr>
          <w:p w14:paraId="19F4F5E0" w14:textId="77777777" w:rsidR="00100BB0" w:rsidRPr="00DF60B3" w:rsidRDefault="00100BB0" w:rsidP="00100BB0">
            <w:pPr>
              <w:contextualSpacing/>
              <w:jc w:val="both"/>
              <w:rPr>
                <w:rFonts w:cstheme="minorHAnsi"/>
                <w:b/>
              </w:rPr>
            </w:pPr>
            <w:r w:rsidRPr="00DF60B3">
              <w:rPr>
                <w:rFonts w:cstheme="minorHAnsi"/>
                <w:b/>
              </w:rPr>
              <w:t>B.1.1. Programların tasarımı ve onayı</w:t>
            </w:r>
          </w:p>
          <w:p w14:paraId="65894985" w14:textId="77777777" w:rsidR="00100BB0" w:rsidRDefault="00100BB0" w:rsidP="00100BB0">
            <w:pPr>
              <w:contextualSpacing/>
              <w:jc w:val="both"/>
              <w:rPr>
                <w:rFonts w:cstheme="minorHAnsi"/>
                <w:sz w:val="16"/>
                <w:szCs w:val="16"/>
              </w:rPr>
            </w:pPr>
            <w:r w:rsidRPr="00DF60B3">
              <w:rPr>
                <w:rFonts w:cstheme="minorHAnsi"/>
                <w:sz w:val="16"/>
                <w:szCs w:val="16"/>
              </w:rPr>
              <w:t>Programların amaçları ve öğrenme çıktıları (kazanımları) oluşturulmuş,  TYYÇ ile uyumu belirtilmiş, kamuoyuna ilan edilmiştir.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14:paraId="5ED66787" w14:textId="77777777" w:rsidR="00100BB0" w:rsidRPr="00DF60B3" w:rsidRDefault="00100BB0" w:rsidP="00953FE9">
            <w:pPr>
              <w:contextualSpacing/>
              <w:jc w:val="both"/>
              <w:rPr>
                <w:rFonts w:cstheme="minorHAnsi"/>
                <w:sz w:val="16"/>
                <w:szCs w:val="16"/>
              </w:rPr>
            </w:pPr>
          </w:p>
        </w:tc>
        <w:tc>
          <w:tcPr>
            <w:tcW w:w="8195" w:type="dxa"/>
          </w:tcPr>
          <w:p w14:paraId="1EAB4B43" w14:textId="77777777" w:rsidR="00AC4C81" w:rsidRPr="00C66DC2" w:rsidRDefault="00AC4C81" w:rsidP="00AC4C81">
            <w:pPr>
              <w:rPr>
                <w:rFonts w:cstheme="minorHAnsi"/>
                <w:noProof w:val="0"/>
                <w:szCs w:val="18"/>
              </w:rPr>
            </w:pPr>
          </w:p>
          <w:p w14:paraId="764C17EA"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 xml:space="preserve">Okulumuz bünyesinde toplamda 5 bölüm olmakla birlikte bunlardan 4’ünde (Tıbbi Hizmetler ve Teknikler Bölümü, Çocuk Bakım ve Gençlik Hizmetleri Bölümü, Sağlık Bakım Hizmetleri Bölümü ve Terapi ve Rehabilitasyon Bölümü) aktif bir şekilde eğitim yapılmaktadır. Sağlık Hizmetleri Meslek Yüksekokulunda eğitim-öğretim faaliyetleri yüz yüze ve bazı dersler ise uzaktan olarak devam etmektedir (Kanıt B.1.1.1). </w:t>
            </w:r>
          </w:p>
          <w:p w14:paraId="603E5129"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 xml:space="preserve">Programların amaçları ve öğrenme çıktıları (kazanımları) oluşturulmuş bu bilgiler, tüm programların </w:t>
            </w:r>
            <w:proofErr w:type="spellStart"/>
            <w:r w:rsidRPr="00C420E1">
              <w:rPr>
                <w:rFonts w:asciiTheme="minorHAnsi" w:hAnsiTheme="minorHAnsi" w:cstheme="minorHAnsi"/>
                <w:szCs w:val="16"/>
              </w:rPr>
              <w:t>bologna</w:t>
            </w:r>
            <w:proofErr w:type="spellEnd"/>
            <w:r w:rsidRPr="00C420E1">
              <w:rPr>
                <w:rFonts w:asciiTheme="minorHAnsi" w:hAnsiTheme="minorHAnsi" w:cstheme="minorHAnsi"/>
                <w:szCs w:val="16"/>
              </w:rPr>
              <w:t xml:space="preserve"> ders içerikleri Türkçe ve İngilizce olarak web sayfasında ilan edilmiştir (Kanıt B.1.1.2).</w:t>
            </w:r>
          </w:p>
          <w:p w14:paraId="51BC7420"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Okulumuzda öğrencilerimizin kazanımlarını arttırmak amacıyla iç ve dış paydaşlarla görüşülerek dönem içi ve dönem arası staj uygulama alanları oluşturulmuştur (Kanıt B.1.1.3).</w:t>
            </w:r>
          </w:p>
          <w:p w14:paraId="45BFCE7C"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Öğrenme çıktılarının ve gerekli süreçlerinin uygulanmasında program bazında farklı ilke ve kurallar mevcuttur. Örneğin; Yaşlı bakımı programı; derslerini uygulama laboratuvarı, hastane, huzurevinde yürütürken, Çocuk gelişimi programı; okul öncesi eğitim kurumlarında, ilk acil yardım programı; hastanede il sağlık müdürlüğü 112 istasyonlarında yürütmektedir (Kanıt B.1.1.3).</w:t>
            </w:r>
          </w:p>
          <w:p w14:paraId="6A61433C"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Ders bilgi paketleri program bazında ayrı ayrı hazırlanarak okulun web sayfasında ilan edilmiştir (Kanıt B.1.1.4).</w:t>
            </w:r>
          </w:p>
          <w:p w14:paraId="305D4CFC" w14:textId="77777777"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Program çıktılarının değerlendirilmesine yönelik olarak; dönem içi sınavlar, okul dışında ki faaliyetler paydaşlardan geri bildirim alınması, bu süreçte iş yeri uygulamaları dönüşünde öğrenci ve kurum tarafından doldurulan staj defterlerinin incelenmesi uygulamaları yapılmaktadır (Kanıt B.1.1.3, Kanıt B.1.1.4).</w:t>
            </w:r>
          </w:p>
          <w:p w14:paraId="065F2083" w14:textId="3A0D153C" w:rsidR="00C420E1" w:rsidRPr="00C420E1" w:rsidRDefault="00C420E1" w:rsidP="00C420E1">
            <w:pPr>
              <w:pStyle w:val="TableParagraph"/>
              <w:numPr>
                <w:ilvl w:val="0"/>
                <w:numId w:val="34"/>
              </w:numPr>
              <w:jc w:val="both"/>
              <w:rPr>
                <w:rFonts w:asciiTheme="minorHAnsi" w:hAnsiTheme="minorHAnsi" w:cstheme="minorHAnsi"/>
                <w:szCs w:val="16"/>
              </w:rPr>
            </w:pPr>
            <w:r w:rsidRPr="00C420E1">
              <w:rPr>
                <w:rFonts w:asciiTheme="minorHAnsi" w:hAnsiTheme="minorHAnsi" w:cstheme="minorHAnsi"/>
                <w:szCs w:val="16"/>
              </w:rPr>
              <w:t>Mesleki Değerlendirme ve Akreditasyon Derneği (MEDEK) tarafından</w:t>
            </w:r>
            <w:r w:rsidR="00AD5699">
              <w:rPr>
                <w:rFonts w:asciiTheme="minorHAnsi" w:hAnsiTheme="minorHAnsi" w:cstheme="minorHAnsi"/>
                <w:szCs w:val="16"/>
              </w:rPr>
              <w:t xml:space="preserve"> yapılan</w:t>
            </w:r>
            <w:r w:rsidR="003E3AFF">
              <w:rPr>
                <w:rFonts w:asciiTheme="minorHAnsi" w:hAnsiTheme="minorHAnsi" w:cstheme="minorHAnsi"/>
                <w:szCs w:val="16"/>
              </w:rPr>
              <w:t xml:space="preserve"> değerlendirme sonucunda </w:t>
            </w:r>
            <w:r w:rsidRPr="00C420E1">
              <w:rPr>
                <w:rFonts w:asciiTheme="minorHAnsi" w:hAnsiTheme="minorHAnsi" w:cstheme="minorHAnsi"/>
                <w:szCs w:val="16"/>
              </w:rPr>
              <w:t xml:space="preserve">Yaşlı Bakım Programımız </w:t>
            </w:r>
            <w:r w:rsidR="003E3AFF">
              <w:rPr>
                <w:rFonts w:asciiTheme="minorHAnsi" w:hAnsiTheme="minorHAnsi" w:cstheme="minorHAnsi"/>
                <w:szCs w:val="16"/>
              </w:rPr>
              <w:t>5 yıl süreyle tam akredi</w:t>
            </w:r>
            <w:r w:rsidR="00AD5699">
              <w:rPr>
                <w:rFonts w:asciiTheme="minorHAnsi" w:hAnsiTheme="minorHAnsi" w:cstheme="minorHAnsi"/>
                <w:szCs w:val="16"/>
              </w:rPr>
              <w:t xml:space="preserve">tasyona sahiptir </w:t>
            </w:r>
            <w:r w:rsidRPr="00C420E1">
              <w:rPr>
                <w:rFonts w:asciiTheme="minorHAnsi" w:hAnsiTheme="minorHAnsi" w:cstheme="minorHAnsi"/>
                <w:szCs w:val="16"/>
              </w:rPr>
              <w:t>(Kanıt B.1.1.5).</w:t>
            </w:r>
          </w:p>
          <w:p w14:paraId="624E9BAE" w14:textId="0838621C" w:rsidR="00AC4C81" w:rsidRPr="00C66DC2" w:rsidRDefault="00AC4C81" w:rsidP="00AC4C81">
            <w:pPr>
              <w:rPr>
                <w:rFonts w:cstheme="minorHAnsi"/>
              </w:rPr>
            </w:pPr>
          </w:p>
        </w:tc>
      </w:tr>
      <w:tr w:rsidR="00100BB0" w14:paraId="3036C21B" w14:textId="77777777" w:rsidTr="00AC4C81">
        <w:trPr>
          <w:trHeight w:val="1759"/>
        </w:trPr>
        <w:tc>
          <w:tcPr>
            <w:tcW w:w="2943" w:type="dxa"/>
            <w:vMerge/>
          </w:tcPr>
          <w:p w14:paraId="1D8A44C2" w14:textId="77777777" w:rsidR="00100BB0" w:rsidRPr="00DF60B3" w:rsidRDefault="00100BB0" w:rsidP="00953FE9">
            <w:pPr>
              <w:contextualSpacing/>
              <w:rPr>
                <w:rFonts w:cstheme="minorHAnsi"/>
                <w:b/>
                <w:bCs/>
              </w:rPr>
            </w:pPr>
          </w:p>
        </w:tc>
        <w:tc>
          <w:tcPr>
            <w:tcW w:w="8195" w:type="dxa"/>
          </w:tcPr>
          <w:p w14:paraId="4709DC54" w14:textId="3306D370" w:rsidR="00100BB0" w:rsidRPr="00C66DC2" w:rsidRDefault="00100BB0" w:rsidP="00953FE9">
            <w:pPr>
              <w:rPr>
                <w:rFonts w:cstheme="minorHAnsi"/>
              </w:rPr>
            </w:pPr>
            <w:r w:rsidRPr="00C66DC2">
              <w:rPr>
                <w:rFonts w:cstheme="minorHAnsi"/>
              </w:rPr>
              <w:t>Kanıtlar:</w:t>
            </w:r>
          </w:p>
          <w:p w14:paraId="0F39E649" w14:textId="77777777" w:rsidR="00C66DC2" w:rsidRPr="00C66DC2" w:rsidRDefault="00C66DC2" w:rsidP="00C66DC2">
            <w:pPr>
              <w:numPr>
                <w:ilvl w:val="0"/>
                <w:numId w:val="83"/>
              </w:numPr>
              <w:rPr>
                <w:rFonts w:eastAsia="Carlito" w:cstheme="minorHAnsi"/>
                <w:noProof w:val="0"/>
                <w:u w:val="single"/>
              </w:rPr>
            </w:pPr>
            <w:hyperlink r:id="rId78" w:history="1">
              <w:r w:rsidRPr="00C66DC2">
                <w:rPr>
                  <w:rStyle w:val="Kpr"/>
                  <w:rFonts w:eastAsia="Carlito" w:cstheme="minorHAnsi"/>
                  <w:noProof w:val="0"/>
                </w:rPr>
                <w:t>Kanıt B.1.1.1. SHMYO Birimler</w:t>
              </w:r>
            </w:hyperlink>
          </w:p>
          <w:p w14:paraId="3B444926" w14:textId="77777777" w:rsidR="00C66DC2" w:rsidRPr="00C66DC2" w:rsidRDefault="00C66DC2" w:rsidP="00C66DC2">
            <w:pPr>
              <w:numPr>
                <w:ilvl w:val="0"/>
                <w:numId w:val="83"/>
              </w:numPr>
              <w:rPr>
                <w:rFonts w:eastAsia="Carlito" w:cstheme="minorHAnsi"/>
                <w:noProof w:val="0"/>
                <w:u w:val="single"/>
              </w:rPr>
            </w:pPr>
            <w:hyperlink r:id="rId79" w:history="1">
              <w:r w:rsidRPr="00C66DC2">
                <w:rPr>
                  <w:rStyle w:val="Kpr"/>
                  <w:rFonts w:eastAsia="Carlito" w:cstheme="minorHAnsi"/>
                  <w:noProof w:val="0"/>
                </w:rPr>
                <w:t>Kanıt B.1.1.2. Bologna Ders İçerikleri</w:t>
              </w:r>
            </w:hyperlink>
          </w:p>
          <w:p w14:paraId="45B70D59" w14:textId="77777777" w:rsidR="00C66DC2" w:rsidRPr="00C66DC2" w:rsidRDefault="00C66DC2" w:rsidP="00C66DC2">
            <w:pPr>
              <w:numPr>
                <w:ilvl w:val="0"/>
                <w:numId w:val="83"/>
              </w:numPr>
              <w:rPr>
                <w:rFonts w:eastAsia="Carlito" w:cstheme="minorHAnsi"/>
                <w:noProof w:val="0"/>
              </w:rPr>
            </w:pPr>
            <w:hyperlink r:id="rId80" w:history="1">
              <w:r w:rsidRPr="00C66DC2">
                <w:rPr>
                  <w:rStyle w:val="Kpr"/>
                  <w:rFonts w:eastAsia="Carlito" w:cstheme="minorHAnsi"/>
                  <w:noProof w:val="0"/>
                </w:rPr>
                <w:t>Kanıt B.1.1.3. SHMYO Staj Yönergesi</w:t>
              </w:r>
            </w:hyperlink>
          </w:p>
          <w:p w14:paraId="447BCEE0" w14:textId="77777777" w:rsidR="00C66DC2" w:rsidRPr="00C66DC2" w:rsidRDefault="00C66DC2" w:rsidP="00C66DC2">
            <w:pPr>
              <w:numPr>
                <w:ilvl w:val="0"/>
                <w:numId w:val="83"/>
              </w:numPr>
              <w:rPr>
                <w:rFonts w:cstheme="minorHAnsi"/>
              </w:rPr>
            </w:pPr>
            <w:hyperlink r:id="rId81" w:history="1">
              <w:r w:rsidRPr="00C66DC2">
                <w:rPr>
                  <w:rStyle w:val="Kpr"/>
                  <w:rFonts w:eastAsia="Carlito" w:cstheme="minorHAnsi"/>
                  <w:noProof w:val="0"/>
                </w:rPr>
                <w:t>Kanıt B.1.1.4. Ders Bilgi Paketleri</w:t>
              </w:r>
            </w:hyperlink>
          </w:p>
          <w:p w14:paraId="5C7C863D" w14:textId="32F03707" w:rsidR="00AC4C81" w:rsidRPr="00C66DC2" w:rsidRDefault="00C66DC2" w:rsidP="00C66DC2">
            <w:pPr>
              <w:numPr>
                <w:ilvl w:val="0"/>
                <w:numId w:val="83"/>
              </w:numPr>
              <w:rPr>
                <w:rFonts w:cstheme="minorHAnsi"/>
              </w:rPr>
            </w:pPr>
            <w:hyperlink r:id="rId82" w:history="1">
              <w:r w:rsidRPr="00C66DC2">
                <w:rPr>
                  <w:rStyle w:val="Kpr"/>
                  <w:rFonts w:eastAsia="Carlito" w:cstheme="minorHAnsi"/>
                  <w:noProof w:val="0"/>
                </w:rPr>
                <w:t>Kanıt.B.1.1.5 Akreditasyon</w:t>
              </w:r>
            </w:hyperlink>
            <w:r w:rsidRPr="00C66DC2">
              <w:rPr>
                <w:rFonts w:eastAsia="Carlito" w:cstheme="minorHAnsi"/>
                <w:noProof w:val="0"/>
              </w:rPr>
              <w:t xml:space="preserve"> </w:t>
            </w:r>
          </w:p>
        </w:tc>
      </w:tr>
    </w:tbl>
    <w:p w14:paraId="3FC14785" w14:textId="472FF80D" w:rsidR="00100BB0" w:rsidRDefault="00100BB0" w:rsidP="00405E54"/>
    <w:p w14:paraId="164BE1F1" w14:textId="78279E82" w:rsidR="00165DE7" w:rsidRDefault="00165DE7" w:rsidP="00405E54"/>
    <w:p w14:paraId="22F8D7C4" w14:textId="3F7A3B77" w:rsidR="00165DE7" w:rsidRDefault="00165DE7" w:rsidP="00405E54"/>
    <w:p w14:paraId="4F482616" w14:textId="1DE9FC60" w:rsidR="00165DE7" w:rsidRDefault="00165DE7" w:rsidP="00405E54"/>
    <w:p w14:paraId="3483B54F" w14:textId="3BCF67A6" w:rsidR="00165DE7" w:rsidRDefault="00165DE7" w:rsidP="00405E54"/>
    <w:p w14:paraId="1EC81DE1" w14:textId="7E2EFAA8" w:rsidR="00165DE7" w:rsidRDefault="00165DE7" w:rsidP="00405E54"/>
    <w:p w14:paraId="6B52E887" w14:textId="66AF79A7" w:rsidR="00165DE7" w:rsidRDefault="00165DE7" w:rsidP="00405E54"/>
    <w:p w14:paraId="74DAEA2F" w14:textId="0D570A35" w:rsidR="00165DE7" w:rsidRDefault="00165DE7" w:rsidP="00405E54"/>
    <w:p w14:paraId="5F2F53EA" w14:textId="35B32ED8" w:rsidR="00165DE7" w:rsidRDefault="00165DE7" w:rsidP="00405E54"/>
    <w:p w14:paraId="3618F175" w14:textId="75F3D8F0" w:rsidR="00165DE7" w:rsidRDefault="00165DE7" w:rsidP="00405E54"/>
    <w:p w14:paraId="26D65B50" w14:textId="77777777" w:rsidR="00165DE7" w:rsidRDefault="00165DE7" w:rsidP="00405E54"/>
    <w:p w14:paraId="0BE31FAE" w14:textId="23431D65" w:rsidR="00434AE2" w:rsidRDefault="00434AE2" w:rsidP="00405E54"/>
    <w:p w14:paraId="74E19E9E" w14:textId="769B05E8" w:rsidR="00100BB0" w:rsidRDefault="00100BB0" w:rsidP="00405E54"/>
    <w:tbl>
      <w:tblPr>
        <w:tblStyle w:val="TabloKlavuzu"/>
        <w:tblW w:w="0" w:type="auto"/>
        <w:tblLook w:val="04A0" w:firstRow="1" w:lastRow="0" w:firstColumn="1" w:lastColumn="0" w:noHBand="0" w:noVBand="1"/>
      </w:tblPr>
      <w:tblGrid>
        <w:gridCol w:w="2909"/>
        <w:gridCol w:w="8079"/>
      </w:tblGrid>
      <w:tr w:rsidR="00100BB0" w14:paraId="7C232A46" w14:textId="77777777" w:rsidTr="00953FE9">
        <w:tc>
          <w:tcPr>
            <w:tcW w:w="11138" w:type="dxa"/>
            <w:gridSpan w:val="2"/>
            <w:shd w:val="clear" w:color="auto" w:fill="BADEF4"/>
            <w:vAlign w:val="bottom"/>
          </w:tcPr>
          <w:p w14:paraId="0E8F036B"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1F82E8A1" w14:textId="77777777" w:rsidR="00100BB0" w:rsidRPr="00DF60B3" w:rsidRDefault="00100BB0" w:rsidP="00953FE9">
            <w:pPr>
              <w:contextualSpacing/>
              <w:rPr>
                <w:rFonts w:cstheme="minorHAnsi"/>
                <w:b/>
                <w:bCs/>
              </w:rPr>
            </w:pPr>
          </w:p>
        </w:tc>
      </w:tr>
      <w:tr w:rsidR="00100BB0" w14:paraId="473D7619" w14:textId="77777777" w:rsidTr="00953FE9">
        <w:tc>
          <w:tcPr>
            <w:tcW w:w="11138" w:type="dxa"/>
            <w:gridSpan w:val="2"/>
            <w:shd w:val="clear" w:color="auto" w:fill="BADEF4"/>
          </w:tcPr>
          <w:p w14:paraId="6C19ABB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FDCDE00" w14:textId="77777777" w:rsidR="00100BB0" w:rsidRPr="00DF60B3" w:rsidRDefault="00100BB0" w:rsidP="00953FE9">
            <w:pPr>
              <w:contextualSpacing/>
              <w:jc w:val="both"/>
              <w:rPr>
                <w:rFonts w:cstheme="minorHAnsi"/>
                <w:sz w:val="16"/>
                <w:szCs w:val="16"/>
              </w:rPr>
            </w:pPr>
          </w:p>
        </w:tc>
      </w:tr>
      <w:tr w:rsidR="00100BB0" w14:paraId="0BB4F871" w14:textId="77777777" w:rsidTr="00953FE9">
        <w:tc>
          <w:tcPr>
            <w:tcW w:w="2943" w:type="dxa"/>
          </w:tcPr>
          <w:p w14:paraId="1BE87D98" w14:textId="77777777" w:rsidR="00100BB0" w:rsidRDefault="00100BB0" w:rsidP="00953FE9"/>
        </w:tc>
        <w:tc>
          <w:tcPr>
            <w:tcW w:w="8195" w:type="dxa"/>
            <w:vAlign w:val="bottom"/>
          </w:tcPr>
          <w:p w14:paraId="4126E1E5" w14:textId="6F6D6904" w:rsidR="00100BB0" w:rsidRPr="00DF60B3" w:rsidRDefault="00100BB0" w:rsidP="00953FE9">
            <w:pPr>
              <w:contextualSpacing/>
              <w:rPr>
                <w:rFonts w:cstheme="minorHAnsi"/>
                <w:b/>
                <w:bCs/>
              </w:rPr>
            </w:pPr>
            <w:r w:rsidRPr="00DF60B3">
              <w:rPr>
                <w:rFonts w:cstheme="minorHAnsi"/>
                <w:b/>
                <w:bCs/>
              </w:rPr>
              <w:t xml:space="preserve">Düzey: </w:t>
            </w:r>
            <w:r w:rsidR="00434AE2">
              <w:rPr>
                <w:rFonts w:cstheme="minorHAnsi"/>
                <w:b/>
                <w:bCs/>
              </w:rPr>
              <w:t>3</w:t>
            </w:r>
          </w:p>
        </w:tc>
      </w:tr>
      <w:tr w:rsidR="00100BB0" w14:paraId="68F93309" w14:textId="77777777" w:rsidTr="00CA50E4">
        <w:trPr>
          <w:trHeight w:val="2109"/>
        </w:trPr>
        <w:tc>
          <w:tcPr>
            <w:tcW w:w="2943" w:type="dxa"/>
            <w:vMerge w:val="restart"/>
          </w:tcPr>
          <w:p w14:paraId="38ABD042" w14:textId="77777777" w:rsidR="00100BB0" w:rsidRPr="00DF60B3" w:rsidRDefault="00100BB0" w:rsidP="00100BB0">
            <w:pPr>
              <w:contextualSpacing/>
              <w:jc w:val="both"/>
              <w:rPr>
                <w:rFonts w:cstheme="minorHAnsi"/>
                <w:b/>
              </w:rPr>
            </w:pPr>
            <w:r w:rsidRPr="00DF60B3">
              <w:rPr>
                <w:rFonts w:cstheme="minorHAnsi"/>
                <w:b/>
              </w:rPr>
              <w:t xml:space="preserve">B.1.2. Programın ders dağılım dengesi </w:t>
            </w:r>
          </w:p>
          <w:p w14:paraId="32613936" w14:textId="77777777" w:rsidR="00100BB0" w:rsidRPr="00DF60B3" w:rsidRDefault="00100BB0" w:rsidP="00100BB0">
            <w:pPr>
              <w:contextualSpacing/>
              <w:jc w:val="both"/>
              <w:rPr>
                <w:rFonts w:cstheme="minorHAnsi"/>
                <w:sz w:val="16"/>
                <w:szCs w:val="16"/>
              </w:rPr>
            </w:pPr>
            <w:r w:rsidRPr="00DF60B3">
              <w:rPr>
                <w:rFonts w:cstheme="minorHAnsi"/>
                <w:sz w:val="16"/>
                <w:szCs w:val="16"/>
              </w:rPr>
              <w:t>Programın ders dağılımına ilişkin ilke, kural ve yöntemler tanımlıdır. Öğretim programı (müfredat) yapısı zorunlu-seçmeli ders,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8195" w:type="dxa"/>
          </w:tcPr>
          <w:p w14:paraId="7D0A52B8" w14:textId="77777777" w:rsidR="00C66DC2" w:rsidRPr="00C66DC2" w:rsidRDefault="00C66DC2" w:rsidP="00C66DC2">
            <w:pPr>
              <w:pStyle w:val="TableParagraph"/>
              <w:numPr>
                <w:ilvl w:val="0"/>
                <w:numId w:val="36"/>
              </w:numPr>
              <w:rPr>
                <w:rFonts w:asciiTheme="minorHAnsi" w:hAnsiTheme="minorHAnsi" w:cstheme="minorHAnsi"/>
                <w:szCs w:val="16"/>
              </w:rPr>
            </w:pPr>
            <w:r w:rsidRPr="00C66DC2">
              <w:rPr>
                <w:rFonts w:asciiTheme="minorHAnsi" w:hAnsiTheme="minorHAnsi" w:cstheme="minorHAnsi"/>
                <w:szCs w:val="16"/>
              </w:rPr>
              <w:t xml:space="preserve">Programların ders dağılımı toplamda 4 dönem ve 120 AKTS olacak şekilde hazırlanmıştır (Kanıt B.1.2.1.). </w:t>
            </w:r>
          </w:p>
          <w:p w14:paraId="10145A0D" w14:textId="77777777" w:rsidR="00C66DC2" w:rsidRPr="00C66DC2" w:rsidRDefault="00C66DC2" w:rsidP="00C66DC2">
            <w:pPr>
              <w:pStyle w:val="TableParagraph"/>
              <w:numPr>
                <w:ilvl w:val="0"/>
                <w:numId w:val="36"/>
              </w:numPr>
              <w:rPr>
                <w:rFonts w:asciiTheme="minorHAnsi" w:hAnsiTheme="minorHAnsi" w:cstheme="minorHAnsi"/>
                <w:szCs w:val="16"/>
              </w:rPr>
            </w:pPr>
            <w:r w:rsidRPr="00C66DC2">
              <w:rPr>
                <w:rFonts w:asciiTheme="minorHAnsi" w:hAnsiTheme="minorHAnsi" w:cstheme="minorHAnsi"/>
                <w:szCs w:val="16"/>
              </w:rPr>
              <w:t>Ders dağılımında her dönem 30 AKTS olacak şekilde zorunlu ve seçmeli dersler bulunmaktadır. Seçmeli dersler tüm müfredatın % 40 olacak şekilde hazırlanmıştır (Kanıt B.1.2.2.).</w:t>
            </w:r>
          </w:p>
          <w:p w14:paraId="64981B6D" w14:textId="71D6C834" w:rsidR="00AA7C4B" w:rsidRPr="00C66DC2" w:rsidRDefault="00C66DC2" w:rsidP="00C66DC2">
            <w:pPr>
              <w:pStyle w:val="TableParagraph"/>
              <w:numPr>
                <w:ilvl w:val="0"/>
                <w:numId w:val="36"/>
              </w:numPr>
              <w:rPr>
                <w:rFonts w:asciiTheme="minorHAnsi" w:hAnsiTheme="minorHAnsi" w:cstheme="minorHAnsi"/>
                <w:szCs w:val="16"/>
              </w:rPr>
            </w:pPr>
            <w:r w:rsidRPr="00C66DC2">
              <w:rPr>
                <w:rFonts w:asciiTheme="minorHAnsi" w:hAnsiTheme="minorHAnsi" w:cstheme="minorHAnsi"/>
                <w:szCs w:val="16"/>
              </w:rPr>
              <w:t>Program bazında hazırlanan ders içeriklerinde öğrencilerin alan içi ve alan dışı farklı dersler alabilmesine uygun olabilmesi için seçmeli ders havuzu oluşturulmuştur (Kanıt B.1.2.3.).</w:t>
            </w:r>
          </w:p>
          <w:p w14:paraId="56DCA029" w14:textId="3326FE60" w:rsidR="00100BB0" w:rsidRPr="00AC4C81" w:rsidRDefault="00100BB0" w:rsidP="00AC4C81">
            <w:pPr>
              <w:widowControl/>
              <w:autoSpaceDE w:val="0"/>
              <w:autoSpaceDN w:val="0"/>
              <w:adjustRightInd w:val="0"/>
              <w:rPr>
                <w:rFonts w:cstheme="minorHAnsi"/>
                <w:noProof w:val="0"/>
                <w:szCs w:val="18"/>
              </w:rPr>
            </w:pPr>
          </w:p>
        </w:tc>
      </w:tr>
      <w:tr w:rsidR="00100BB0" w14:paraId="25CA9C39" w14:textId="77777777" w:rsidTr="00AC4C81">
        <w:trPr>
          <w:trHeight w:val="832"/>
        </w:trPr>
        <w:tc>
          <w:tcPr>
            <w:tcW w:w="2943" w:type="dxa"/>
            <w:vMerge/>
          </w:tcPr>
          <w:p w14:paraId="3B27E0EC" w14:textId="77777777" w:rsidR="00100BB0" w:rsidRPr="00DF60B3" w:rsidRDefault="00100BB0" w:rsidP="00953FE9">
            <w:pPr>
              <w:contextualSpacing/>
              <w:rPr>
                <w:rFonts w:cstheme="minorHAnsi"/>
                <w:b/>
                <w:bCs/>
              </w:rPr>
            </w:pPr>
          </w:p>
        </w:tc>
        <w:tc>
          <w:tcPr>
            <w:tcW w:w="8195" w:type="dxa"/>
          </w:tcPr>
          <w:p w14:paraId="4DAE79BD" w14:textId="77777777" w:rsidR="00AC4C81" w:rsidRDefault="00100BB0" w:rsidP="00AA7C4B">
            <w:r>
              <w:t>Kanıtlar:</w:t>
            </w:r>
            <w:r w:rsidR="00AA7C4B">
              <w:t xml:space="preserve"> </w:t>
            </w:r>
          </w:p>
          <w:p w14:paraId="4C5DD630" w14:textId="77777777" w:rsidR="00C66DC2" w:rsidRPr="00C66DC2" w:rsidRDefault="00C66DC2" w:rsidP="00C66DC2">
            <w:pPr>
              <w:numPr>
                <w:ilvl w:val="0"/>
                <w:numId w:val="85"/>
              </w:numPr>
              <w:rPr>
                <w:rFonts w:ascii="Times New Roman" w:eastAsia="Carlito" w:hAnsi="Times New Roman" w:cs="Times New Roman"/>
                <w:noProof w:val="0"/>
                <w:szCs w:val="16"/>
                <w:u w:val="single"/>
              </w:rPr>
            </w:pPr>
            <w:hyperlink r:id="rId83" w:history="1">
              <w:r w:rsidRPr="00C66DC2">
                <w:rPr>
                  <w:rStyle w:val="Kpr"/>
                  <w:rFonts w:ascii="Times New Roman" w:eastAsia="Carlito" w:hAnsi="Times New Roman" w:cs="Times New Roman"/>
                  <w:noProof w:val="0"/>
                  <w:szCs w:val="16"/>
                </w:rPr>
                <w:t>Kanıt: B.1.2.1. Ders AKTS Müfredat İçerikleri</w:t>
              </w:r>
            </w:hyperlink>
          </w:p>
          <w:p w14:paraId="46EEBBA4" w14:textId="77777777" w:rsidR="00C66DC2" w:rsidRPr="00C66DC2" w:rsidRDefault="00C66DC2" w:rsidP="00C66DC2">
            <w:pPr>
              <w:numPr>
                <w:ilvl w:val="0"/>
                <w:numId w:val="85"/>
              </w:numPr>
              <w:rPr>
                <w:rFonts w:ascii="Times New Roman" w:eastAsia="Carlito" w:hAnsi="Times New Roman" w:cs="Times New Roman"/>
                <w:noProof w:val="0"/>
                <w:szCs w:val="16"/>
                <w:u w:val="single"/>
              </w:rPr>
            </w:pPr>
            <w:hyperlink r:id="rId84" w:history="1">
              <w:r w:rsidRPr="00C66DC2">
                <w:rPr>
                  <w:rStyle w:val="Kpr"/>
                  <w:rFonts w:ascii="Times New Roman" w:eastAsia="Carlito" w:hAnsi="Times New Roman" w:cs="Times New Roman"/>
                  <w:noProof w:val="0"/>
                  <w:szCs w:val="16"/>
                </w:rPr>
                <w:t xml:space="preserve">Kanıt B.1.2.2. KSU </w:t>
              </w:r>
              <w:proofErr w:type="spellStart"/>
              <w:r w:rsidRPr="00C66DC2">
                <w:rPr>
                  <w:rStyle w:val="Kpr"/>
                  <w:rFonts w:ascii="Times New Roman" w:eastAsia="Carlito" w:hAnsi="Times New Roman" w:cs="Times New Roman"/>
                  <w:noProof w:val="0"/>
                  <w:szCs w:val="16"/>
                </w:rPr>
                <w:t>Önlisans</w:t>
              </w:r>
              <w:proofErr w:type="spellEnd"/>
              <w:r w:rsidRPr="00C66DC2">
                <w:rPr>
                  <w:rStyle w:val="Kpr"/>
                  <w:rFonts w:ascii="Times New Roman" w:eastAsia="Carlito" w:hAnsi="Times New Roman" w:cs="Times New Roman"/>
                  <w:noProof w:val="0"/>
                  <w:szCs w:val="16"/>
                </w:rPr>
                <w:t xml:space="preserve"> ve Lisans Eğitim-Öğretim Yönetmeliği</w:t>
              </w:r>
            </w:hyperlink>
          </w:p>
          <w:p w14:paraId="6B67D83E" w14:textId="77777777" w:rsidR="00434AE2" w:rsidRDefault="00C66DC2" w:rsidP="00AA7C4B">
            <w:pPr>
              <w:numPr>
                <w:ilvl w:val="0"/>
                <w:numId w:val="85"/>
              </w:numPr>
              <w:rPr>
                <w:rFonts w:ascii="Times New Roman" w:eastAsia="Carlito" w:hAnsi="Times New Roman" w:cs="Times New Roman"/>
                <w:noProof w:val="0"/>
                <w:szCs w:val="16"/>
                <w:u w:val="single"/>
              </w:rPr>
            </w:pPr>
            <w:hyperlink r:id="rId85" w:history="1">
              <w:r w:rsidRPr="00C66DC2">
                <w:rPr>
                  <w:rStyle w:val="Kpr"/>
                  <w:rFonts w:ascii="Times New Roman" w:eastAsia="Carlito" w:hAnsi="Times New Roman" w:cs="Times New Roman"/>
                  <w:noProof w:val="0"/>
                  <w:szCs w:val="16"/>
                </w:rPr>
                <w:t>Kanıt B.1.2.3. Bologna Ders İçerikleri</w:t>
              </w:r>
            </w:hyperlink>
          </w:p>
          <w:p w14:paraId="03EC92DB" w14:textId="60ED8683" w:rsidR="00C66DC2" w:rsidRPr="00C66DC2" w:rsidRDefault="00C66DC2" w:rsidP="00C66DC2">
            <w:pPr>
              <w:ind w:left="828"/>
              <w:rPr>
                <w:rFonts w:ascii="Times New Roman" w:eastAsia="Carlito" w:hAnsi="Times New Roman" w:cs="Times New Roman"/>
                <w:noProof w:val="0"/>
                <w:szCs w:val="16"/>
                <w:u w:val="single"/>
              </w:rPr>
            </w:pPr>
          </w:p>
        </w:tc>
      </w:tr>
    </w:tbl>
    <w:p w14:paraId="0AC36B50" w14:textId="28EB13DE" w:rsidR="00100BB0" w:rsidRDefault="00100BB0" w:rsidP="00405E54"/>
    <w:p w14:paraId="2C1D4D81" w14:textId="6B46A43A" w:rsidR="00100BB0" w:rsidRDefault="00100BB0" w:rsidP="00405E54"/>
    <w:tbl>
      <w:tblPr>
        <w:tblStyle w:val="TabloKlavuzu"/>
        <w:tblW w:w="0" w:type="auto"/>
        <w:tblLook w:val="04A0" w:firstRow="1" w:lastRow="0" w:firstColumn="1" w:lastColumn="0" w:noHBand="0" w:noVBand="1"/>
      </w:tblPr>
      <w:tblGrid>
        <w:gridCol w:w="2915"/>
        <w:gridCol w:w="8073"/>
      </w:tblGrid>
      <w:tr w:rsidR="00100BB0" w14:paraId="38048291" w14:textId="77777777" w:rsidTr="00953FE9">
        <w:tc>
          <w:tcPr>
            <w:tcW w:w="11138" w:type="dxa"/>
            <w:gridSpan w:val="2"/>
            <w:shd w:val="clear" w:color="auto" w:fill="BADEF4"/>
            <w:vAlign w:val="bottom"/>
          </w:tcPr>
          <w:p w14:paraId="7B3317BD"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7222B19B" w14:textId="77777777" w:rsidR="00100BB0" w:rsidRPr="00DF60B3" w:rsidRDefault="00100BB0" w:rsidP="00953FE9">
            <w:pPr>
              <w:contextualSpacing/>
              <w:rPr>
                <w:rFonts w:cstheme="minorHAnsi"/>
                <w:b/>
                <w:bCs/>
              </w:rPr>
            </w:pPr>
          </w:p>
        </w:tc>
      </w:tr>
      <w:tr w:rsidR="00100BB0" w14:paraId="61B4F5AA" w14:textId="77777777" w:rsidTr="00953FE9">
        <w:tc>
          <w:tcPr>
            <w:tcW w:w="11138" w:type="dxa"/>
            <w:gridSpan w:val="2"/>
            <w:shd w:val="clear" w:color="auto" w:fill="BADEF4"/>
          </w:tcPr>
          <w:p w14:paraId="2011C6E0"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5073CD0" w14:textId="77777777" w:rsidR="00100BB0" w:rsidRPr="00DF60B3" w:rsidRDefault="00100BB0" w:rsidP="00953FE9">
            <w:pPr>
              <w:contextualSpacing/>
              <w:jc w:val="both"/>
              <w:rPr>
                <w:rFonts w:cstheme="minorHAnsi"/>
                <w:sz w:val="16"/>
                <w:szCs w:val="16"/>
              </w:rPr>
            </w:pPr>
          </w:p>
        </w:tc>
      </w:tr>
      <w:tr w:rsidR="00AA7C4B" w14:paraId="2A7A6CD4" w14:textId="77777777" w:rsidTr="00953FE9">
        <w:tc>
          <w:tcPr>
            <w:tcW w:w="2943" w:type="dxa"/>
          </w:tcPr>
          <w:p w14:paraId="76416F7E" w14:textId="77777777" w:rsidR="00100BB0" w:rsidRDefault="00100BB0" w:rsidP="00953FE9"/>
        </w:tc>
        <w:tc>
          <w:tcPr>
            <w:tcW w:w="8195" w:type="dxa"/>
            <w:vAlign w:val="bottom"/>
          </w:tcPr>
          <w:p w14:paraId="475F34D3" w14:textId="7B50E3FC" w:rsidR="00100BB0" w:rsidRPr="00DF60B3" w:rsidRDefault="00100BB0" w:rsidP="00953FE9">
            <w:pPr>
              <w:contextualSpacing/>
              <w:rPr>
                <w:rFonts w:cstheme="minorHAnsi"/>
                <w:b/>
                <w:bCs/>
              </w:rPr>
            </w:pPr>
            <w:r w:rsidRPr="00DF60B3">
              <w:rPr>
                <w:rFonts w:cstheme="minorHAnsi"/>
                <w:b/>
                <w:bCs/>
              </w:rPr>
              <w:t xml:space="preserve">Düzey: </w:t>
            </w:r>
            <w:r w:rsidR="00217947">
              <w:rPr>
                <w:rFonts w:cstheme="minorHAnsi"/>
                <w:b/>
                <w:bCs/>
              </w:rPr>
              <w:t>3</w:t>
            </w:r>
          </w:p>
        </w:tc>
      </w:tr>
      <w:tr w:rsidR="00AA7C4B" w14:paraId="0F491743" w14:textId="77777777" w:rsidTr="00217947">
        <w:trPr>
          <w:trHeight w:val="1618"/>
        </w:trPr>
        <w:tc>
          <w:tcPr>
            <w:tcW w:w="2943" w:type="dxa"/>
            <w:vMerge w:val="restart"/>
          </w:tcPr>
          <w:p w14:paraId="35ADC341" w14:textId="77777777" w:rsidR="00100BB0" w:rsidRPr="00DF60B3" w:rsidRDefault="00100BB0" w:rsidP="00100BB0">
            <w:pPr>
              <w:contextualSpacing/>
              <w:jc w:val="both"/>
              <w:rPr>
                <w:rFonts w:cstheme="minorHAnsi"/>
                <w:b/>
              </w:rPr>
            </w:pPr>
            <w:r w:rsidRPr="00DF60B3">
              <w:rPr>
                <w:rFonts w:cstheme="minorHAnsi"/>
                <w:b/>
              </w:rPr>
              <w:t>B.1.3. Ders kazanımlarının program çıktılarıyla uyumu</w:t>
            </w:r>
          </w:p>
          <w:p w14:paraId="66285DF7" w14:textId="77777777" w:rsidR="00100BB0" w:rsidRPr="00DF60B3" w:rsidRDefault="00100BB0" w:rsidP="00100BB0">
            <w:pPr>
              <w:contextualSpacing/>
              <w:jc w:val="both"/>
              <w:rPr>
                <w:rFonts w:cstheme="minorHAnsi"/>
                <w:sz w:val="16"/>
                <w:szCs w:val="16"/>
              </w:rPr>
            </w:pPr>
            <w:r w:rsidRPr="00DF60B3">
              <w:rPr>
                <w:rFonts w:cstheme="minorHAnsi"/>
                <w:sz w:val="16"/>
                <w:szCs w:val="16"/>
              </w:rPr>
              <w:t xml:space="preserve">Derslerin öğrenme kazanımları (karma ve uzaktan eğitim de dahil) tanımlanmış ve program çıktıları ile ders kazanımları eşleştirmesi oluşturulmuştur. Kazanımların ifade şekli öngörülen bilişsel, duyuşsal ve devinimsel seviyeyi açıkça belirtmektedir. </w:t>
            </w:r>
          </w:p>
          <w:p w14:paraId="35A9C644" w14:textId="77777777" w:rsidR="00100BB0" w:rsidRPr="00DF60B3" w:rsidRDefault="00100BB0" w:rsidP="00100BB0">
            <w:pPr>
              <w:contextualSpacing/>
              <w:jc w:val="both"/>
              <w:rPr>
                <w:rFonts w:cstheme="minorHAnsi"/>
                <w:sz w:val="16"/>
                <w:szCs w:val="16"/>
              </w:rPr>
            </w:pPr>
            <w:r w:rsidRPr="00DF60B3">
              <w:rPr>
                <w:rFonts w:cstheme="minorHAnsi"/>
                <w:sz w:val="16"/>
                <w:szCs w:val="16"/>
              </w:rPr>
              <w:t>Ders öğrenme kazanımlarının gerçekleştiğinin nasıl izleneceğine dair planlama yapılmıştır, özellikle alana özgü olmayan (genel) kazanımların irdelenme yöntem ve süreci ayrıntılı belirtilmektedir.</w:t>
            </w:r>
          </w:p>
        </w:tc>
        <w:tc>
          <w:tcPr>
            <w:tcW w:w="8195" w:type="dxa"/>
          </w:tcPr>
          <w:p w14:paraId="6A566CB8" w14:textId="77777777" w:rsidR="00085ECF" w:rsidRPr="00085ECF" w:rsidRDefault="00085ECF" w:rsidP="00085ECF">
            <w:pPr>
              <w:pStyle w:val="TableParagraph"/>
              <w:numPr>
                <w:ilvl w:val="0"/>
                <w:numId w:val="38"/>
              </w:numPr>
              <w:jc w:val="both"/>
              <w:rPr>
                <w:rFonts w:asciiTheme="minorHAnsi" w:hAnsiTheme="minorHAnsi" w:cstheme="minorHAnsi"/>
                <w:szCs w:val="16"/>
              </w:rPr>
            </w:pPr>
            <w:r w:rsidRPr="00085ECF">
              <w:rPr>
                <w:rFonts w:asciiTheme="minorHAnsi" w:hAnsiTheme="minorHAnsi" w:cstheme="minorHAnsi"/>
                <w:szCs w:val="16"/>
              </w:rPr>
              <w:t xml:space="preserve">Derslerin öğrenme kazanımları tanımlanmış ve program çıktıları ile ders kazanımları eşleştirmesi </w:t>
            </w:r>
            <w:proofErr w:type="spellStart"/>
            <w:r w:rsidRPr="00085ECF">
              <w:rPr>
                <w:rFonts w:asciiTheme="minorHAnsi" w:hAnsiTheme="minorHAnsi" w:cstheme="minorHAnsi"/>
                <w:szCs w:val="16"/>
              </w:rPr>
              <w:t>bologna</w:t>
            </w:r>
            <w:proofErr w:type="spellEnd"/>
            <w:r w:rsidRPr="00085ECF">
              <w:rPr>
                <w:rFonts w:asciiTheme="minorHAnsi" w:hAnsiTheme="minorHAnsi" w:cstheme="minorHAnsi"/>
                <w:szCs w:val="16"/>
              </w:rPr>
              <w:t xml:space="preserve"> bilgi sisteminde tanımlanmıştır (Kanıt B.1.3.1.). </w:t>
            </w:r>
          </w:p>
          <w:p w14:paraId="1095CCA7" w14:textId="77777777" w:rsidR="00085ECF" w:rsidRPr="00085ECF" w:rsidRDefault="00085ECF" w:rsidP="00085ECF">
            <w:pPr>
              <w:pStyle w:val="TableParagraph"/>
              <w:numPr>
                <w:ilvl w:val="0"/>
                <w:numId w:val="38"/>
              </w:numPr>
              <w:jc w:val="both"/>
              <w:rPr>
                <w:rFonts w:asciiTheme="minorHAnsi" w:hAnsiTheme="minorHAnsi" w:cstheme="minorHAnsi"/>
                <w:szCs w:val="16"/>
              </w:rPr>
            </w:pPr>
            <w:r w:rsidRPr="00085ECF">
              <w:rPr>
                <w:rFonts w:asciiTheme="minorHAnsi" w:hAnsiTheme="minorHAnsi" w:cstheme="minorHAnsi"/>
                <w:szCs w:val="16"/>
              </w:rPr>
              <w:t xml:space="preserve">Kazanımların ifade şekline göre öğrenciler; bilgi, beceri, bağımsız çalışabilme ve sorumluluk alabilme, iletişim ve alana özgü uygulamalar göre kazanım seviyeleri açıkça belirtilmiştir (Kanıt B.1.3.2).   </w:t>
            </w:r>
          </w:p>
          <w:p w14:paraId="4D27EA01" w14:textId="112078C6" w:rsidR="00100BB0" w:rsidRPr="00085ECF" w:rsidRDefault="00100BB0" w:rsidP="00AC4C81">
            <w:pPr>
              <w:widowControl/>
              <w:autoSpaceDE w:val="0"/>
              <w:autoSpaceDN w:val="0"/>
              <w:adjustRightInd w:val="0"/>
              <w:rPr>
                <w:rFonts w:cstheme="minorHAnsi"/>
                <w:noProof w:val="0"/>
              </w:rPr>
            </w:pPr>
          </w:p>
        </w:tc>
      </w:tr>
      <w:tr w:rsidR="00AA7C4B" w14:paraId="0BF2EF99" w14:textId="77777777" w:rsidTr="00434AE2">
        <w:trPr>
          <w:trHeight w:val="1417"/>
        </w:trPr>
        <w:tc>
          <w:tcPr>
            <w:tcW w:w="2943" w:type="dxa"/>
            <w:vMerge/>
          </w:tcPr>
          <w:p w14:paraId="020E123A" w14:textId="77777777" w:rsidR="00100BB0" w:rsidRPr="00DF60B3" w:rsidRDefault="00100BB0" w:rsidP="00953FE9">
            <w:pPr>
              <w:contextualSpacing/>
              <w:rPr>
                <w:rFonts w:cstheme="minorHAnsi"/>
                <w:b/>
                <w:bCs/>
              </w:rPr>
            </w:pPr>
          </w:p>
        </w:tc>
        <w:tc>
          <w:tcPr>
            <w:tcW w:w="8195" w:type="dxa"/>
          </w:tcPr>
          <w:p w14:paraId="3817BB83" w14:textId="77777777" w:rsidR="00412FC6" w:rsidRPr="00085ECF" w:rsidRDefault="00100BB0" w:rsidP="00AA7C4B">
            <w:pPr>
              <w:rPr>
                <w:rFonts w:cstheme="minorHAnsi"/>
              </w:rPr>
            </w:pPr>
            <w:r w:rsidRPr="00085ECF">
              <w:rPr>
                <w:rFonts w:cstheme="minorHAnsi"/>
              </w:rPr>
              <w:t>Kanıtlar:</w:t>
            </w:r>
          </w:p>
          <w:p w14:paraId="3E5E0BE1" w14:textId="77777777" w:rsidR="00085ECF" w:rsidRPr="00085ECF" w:rsidRDefault="00085ECF" w:rsidP="00085ECF">
            <w:pPr>
              <w:pStyle w:val="TableParagraph"/>
              <w:numPr>
                <w:ilvl w:val="0"/>
                <w:numId w:val="39"/>
              </w:numPr>
              <w:spacing w:line="266" w:lineRule="exact"/>
              <w:rPr>
                <w:rStyle w:val="Kpr"/>
                <w:rFonts w:asciiTheme="minorHAnsi" w:hAnsiTheme="minorHAnsi" w:cstheme="minorHAnsi"/>
              </w:rPr>
            </w:pPr>
            <w:hyperlink r:id="rId86" w:history="1">
              <w:r w:rsidRPr="00085ECF">
                <w:rPr>
                  <w:rStyle w:val="Kpr"/>
                  <w:rFonts w:asciiTheme="minorHAnsi" w:hAnsiTheme="minorHAnsi" w:cstheme="minorHAnsi"/>
                </w:rPr>
                <w:t>Kanıt B.1.3.1. Bologna Sistemi</w:t>
              </w:r>
            </w:hyperlink>
          </w:p>
          <w:p w14:paraId="70DDE6FA" w14:textId="38FA8603" w:rsidR="00217947" w:rsidRPr="00085ECF" w:rsidRDefault="00085ECF" w:rsidP="00085ECF">
            <w:pPr>
              <w:pStyle w:val="ListeParagraf"/>
              <w:numPr>
                <w:ilvl w:val="0"/>
                <w:numId w:val="39"/>
              </w:numPr>
              <w:rPr>
                <w:rFonts w:cstheme="minorHAnsi"/>
              </w:rPr>
            </w:pPr>
            <w:hyperlink r:id="rId87" w:history="1">
              <w:r w:rsidRPr="00085ECF">
                <w:rPr>
                  <w:rStyle w:val="Kpr"/>
                  <w:rFonts w:cstheme="minorHAnsi"/>
                </w:rPr>
                <w:t>Kanıt B.1.3.2. Kazanım Seviyeleri</w:t>
              </w:r>
            </w:hyperlink>
          </w:p>
        </w:tc>
      </w:tr>
    </w:tbl>
    <w:p w14:paraId="27A995E3" w14:textId="56182C0E" w:rsidR="00CA50E4" w:rsidRDefault="00CA50E4" w:rsidP="00405E54"/>
    <w:p w14:paraId="785F07DF" w14:textId="70BE00B4" w:rsidR="00165DE7" w:rsidRDefault="00165DE7" w:rsidP="00405E54"/>
    <w:p w14:paraId="442DDB9F" w14:textId="2E4F41B3" w:rsidR="00165DE7" w:rsidRDefault="00165DE7" w:rsidP="00405E54"/>
    <w:p w14:paraId="319828D3" w14:textId="3562F45B" w:rsidR="00165DE7" w:rsidRDefault="00165DE7" w:rsidP="00405E54"/>
    <w:p w14:paraId="30450866" w14:textId="635FF384" w:rsidR="00165DE7" w:rsidRDefault="00165DE7" w:rsidP="00405E54"/>
    <w:p w14:paraId="730DED36" w14:textId="78521DC9" w:rsidR="00165DE7" w:rsidRDefault="00165DE7" w:rsidP="00405E54"/>
    <w:p w14:paraId="014D9AE4" w14:textId="193BBB7A" w:rsidR="00165DE7" w:rsidRDefault="00165DE7" w:rsidP="00405E54"/>
    <w:p w14:paraId="2393F5F7" w14:textId="7E4FBE02" w:rsidR="00165DE7" w:rsidRDefault="00165DE7" w:rsidP="00405E54"/>
    <w:p w14:paraId="543960E7" w14:textId="38475E0D" w:rsidR="00165DE7" w:rsidRDefault="00165DE7" w:rsidP="00405E54"/>
    <w:p w14:paraId="24EFF449" w14:textId="247B6D03" w:rsidR="00165DE7" w:rsidRDefault="00165DE7" w:rsidP="00405E54"/>
    <w:p w14:paraId="2E11D36C" w14:textId="7CE8AD13" w:rsidR="00165DE7" w:rsidRDefault="00165DE7" w:rsidP="00405E54"/>
    <w:p w14:paraId="05449FC0" w14:textId="34B14751" w:rsidR="00165DE7" w:rsidRDefault="00165DE7" w:rsidP="00405E54"/>
    <w:p w14:paraId="1009BB9B" w14:textId="606EE03B" w:rsidR="00165DE7" w:rsidRDefault="00165DE7" w:rsidP="00405E54"/>
    <w:p w14:paraId="189D16BF" w14:textId="5D7E52A9" w:rsidR="00165DE7" w:rsidRDefault="00165DE7" w:rsidP="00405E54"/>
    <w:p w14:paraId="5235FCDA" w14:textId="7C3220C4" w:rsidR="00165DE7" w:rsidRDefault="00165DE7" w:rsidP="00405E54"/>
    <w:p w14:paraId="2A1FFCC9" w14:textId="28316EFB" w:rsidR="00165DE7" w:rsidRDefault="00165DE7" w:rsidP="00405E54"/>
    <w:p w14:paraId="0B7B635C" w14:textId="179F818A" w:rsidR="00165DE7" w:rsidRDefault="00165DE7" w:rsidP="00405E54"/>
    <w:p w14:paraId="5D3938B0" w14:textId="7740A28F" w:rsidR="00165DE7" w:rsidRDefault="00165DE7" w:rsidP="00405E54"/>
    <w:p w14:paraId="05A93400" w14:textId="473C94C7" w:rsidR="00165DE7" w:rsidRDefault="00165DE7" w:rsidP="00405E54"/>
    <w:p w14:paraId="7A2479A5" w14:textId="645BA999" w:rsidR="00165DE7" w:rsidRDefault="00165DE7" w:rsidP="00405E54"/>
    <w:p w14:paraId="2B8639C3" w14:textId="77777777" w:rsidR="00165DE7" w:rsidRDefault="00165DE7" w:rsidP="00405E54"/>
    <w:tbl>
      <w:tblPr>
        <w:tblStyle w:val="TabloKlavuzu"/>
        <w:tblW w:w="0" w:type="auto"/>
        <w:tblLook w:val="04A0" w:firstRow="1" w:lastRow="0" w:firstColumn="1" w:lastColumn="0" w:noHBand="0" w:noVBand="1"/>
      </w:tblPr>
      <w:tblGrid>
        <w:gridCol w:w="2916"/>
        <w:gridCol w:w="8072"/>
      </w:tblGrid>
      <w:tr w:rsidR="00100BB0" w14:paraId="1B00B8ED" w14:textId="77777777" w:rsidTr="00953FE9">
        <w:tc>
          <w:tcPr>
            <w:tcW w:w="11138" w:type="dxa"/>
            <w:gridSpan w:val="2"/>
            <w:shd w:val="clear" w:color="auto" w:fill="BADEF4"/>
            <w:vAlign w:val="bottom"/>
          </w:tcPr>
          <w:p w14:paraId="7F4FDE8E"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619E8B2" w14:textId="77777777" w:rsidR="00100BB0" w:rsidRPr="00DF60B3" w:rsidRDefault="00100BB0" w:rsidP="00953FE9">
            <w:pPr>
              <w:contextualSpacing/>
              <w:rPr>
                <w:rFonts w:cstheme="minorHAnsi"/>
                <w:b/>
                <w:bCs/>
              </w:rPr>
            </w:pPr>
          </w:p>
        </w:tc>
      </w:tr>
      <w:tr w:rsidR="00100BB0" w14:paraId="08FED1BA" w14:textId="77777777" w:rsidTr="00953FE9">
        <w:tc>
          <w:tcPr>
            <w:tcW w:w="11138" w:type="dxa"/>
            <w:gridSpan w:val="2"/>
            <w:shd w:val="clear" w:color="auto" w:fill="BADEF4"/>
          </w:tcPr>
          <w:p w14:paraId="05C321C9"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29F3CCA6" w14:textId="77777777" w:rsidR="00100BB0" w:rsidRPr="00DF60B3" w:rsidRDefault="00100BB0" w:rsidP="00953FE9">
            <w:pPr>
              <w:contextualSpacing/>
              <w:jc w:val="both"/>
              <w:rPr>
                <w:rFonts w:cstheme="minorHAnsi"/>
                <w:sz w:val="16"/>
                <w:szCs w:val="16"/>
              </w:rPr>
            </w:pPr>
          </w:p>
        </w:tc>
      </w:tr>
      <w:tr w:rsidR="00100BB0" w14:paraId="145CD65D" w14:textId="77777777" w:rsidTr="00953FE9">
        <w:tc>
          <w:tcPr>
            <w:tcW w:w="2943" w:type="dxa"/>
          </w:tcPr>
          <w:p w14:paraId="32C082BF" w14:textId="77777777" w:rsidR="00100BB0" w:rsidRDefault="00100BB0" w:rsidP="00953FE9"/>
        </w:tc>
        <w:tc>
          <w:tcPr>
            <w:tcW w:w="8195" w:type="dxa"/>
            <w:vAlign w:val="bottom"/>
          </w:tcPr>
          <w:p w14:paraId="1E649961" w14:textId="4654C4A2" w:rsidR="00100BB0" w:rsidRPr="00DF60B3" w:rsidRDefault="00100BB0" w:rsidP="00953FE9">
            <w:pPr>
              <w:contextualSpacing/>
              <w:rPr>
                <w:rFonts w:cstheme="minorHAnsi"/>
                <w:b/>
                <w:bCs/>
              </w:rPr>
            </w:pPr>
            <w:r w:rsidRPr="00DF60B3">
              <w:rPr>
                <w:rFonts w:cstheme="minorHAnsi"/>
                <w:b/>
                <w:bCs/>
              </w:rPr>
              <w:t xml:space="preserve">Düzey: </w:t>
            </w:r>
            <w:r w:rsidR="00217947">
              <w:rPr>
                <w:rFonts w:cstheme="minorHAnsi"/>
                <w:b/>
                <w:bCs/>
              </w:rPr>
              <w:t>3</w:t>
            </w:r>
          </w:p>
        </w:tc>
      </w:tr>
      <w:tr w:rsidR="00100BB0" w14:paraId="6DD04EFA" w14:textId="77777777" w:rsidTr="00217947">
        <w:trPr>
          <w:trHeight w:val="4378"/>
        </w:trPr>
        <w:tc>
          <w:tcPr>
            <w:tcW w:w="2943" w:type="dxa"/>
            <w:vMerge w:val="restart"/>
          </w:tcPr>
          <w:p w14:paraId="48986322" w14:textId="77777777" w:rsidR="00100BB0" w:rsidRPr="00DF60B3" w:rsidRDefault="00100BB0" w:rsidP="00100BB0">
            <w:pPr>
              <w:contextualSpacing/>
              <w:rPr>
                <w:rFonts w:cstheme="minorHAnsi"/>
                <w:b/>
              </w:rPr>
            </w:pPr>
            <w:r w:rsidRPr="00DF60B3">
              <w:rPr>
                <w:rFonts w:cstheme="minorHAnsi"/>
                <w:b/>
              </w:rPr>
              <w:t>B.1.4. Öğrenci iş yüküne dayalı ders tasarımı</w:t>
            </w:r>
          </w:p>
          <w:p w14:paraId="191FF5C8" w14:textId="77777777" w:rsidR="00100BB0" w:rsidRPr="00DF60B3" w:rsidRDefault="00100BB0" w:rsidP="00100BB0">
            <w:pPr>
              <w:contextualSpacing/>
              <w:jc w:val="both"/>
              <w:rPr>
                <w:rFonts w:cstheme="minorHAnsi"/>
                <w:sz w:val="16"/>
                <w:szCs w:val="16"/>
              </w:rPr>
            </w:pPr>
            <w:r w:rsidRPr="00DF60B3">
              <w:rPr>
                <w:rFonts w:cstheme="minorHAnsi"/>
                <w:sz w:val="16"/>
                <w:szCs w:val="16"/>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w:t>
            </w:r>
            <w:r>
              <w:rPr>
                <w:rFonts w:cstheme="minorHAnsi"/>
                <w:sz w:val="16"/>
                <w:szCs w:val="16"/>
              </w:rPr>
              <w:t>e göz önünde bulundurulmaktadır</w:t>
            </w:r>
            <w:r w:rsidRPr="00DF60B3">
              <w:rPr>
                <w:rFonts w:cstheme="minorHAnsi"/>
                <w:sz w:val="16"/>
                <w:szCs w:val="16"/>
              </w:rPr>
              <w:t>.</w:t>
            </w:r>
          </w:p>
        </w:tc>
        <w:tc>
          <w:tcPr>
            <w:tcW w:w="8195" w:type="dxa"/>
          </w:tcPr>
          <w:p w14:paraId="17B00E85" w14:textId="77777777" w:rsidR="00097D17" w:rsidRPr="00097D17" w:rsidRDefault="00097D17" w:rsidP="00097D17">
            <w:pPr>
              <w:pStyle w:val="ListeParagraf"/>
              <w:numPr>
                <w:ilvl w:val="0"/>
                <w:numId w:val="40"/>
              </w:numPr>
              <w:rPr>
                <w:rFonts w:cstheme="minorHAnsi"/>
              </w:rPr>
            </w:pPr>
            <w:r w:rsidRPr="00097D17">
              <w:rPr>
                <w:rFonts w:cstheme="minorHAnsi"/>
              </w:rPr>
              <w:t>Dersler öğrenci iş yüküne uygun olarak tasarlanmış, ilan edilmiş ve uygulamaya konulmuştur (Kanıt B.1.4.1).</w:t>
            </w:r>
          </w:p>
          <w:p w14:paraId="5829D2FD" w14:textId="77777777" w:rsidR="00097D17" w:rsidRPr="00097D17" w:rsidRDefault="00097D17" w:rsidP="00097D17">
            <w:pPr>
              <w:pStyle w:val="ListeParagraf"/>
              <w:numPr>
                <w:ilvl w:val="0"/>
                <w:numId w:val="40"/>
              </w:numPr>
              <w:rPr>
                <w:rFonts w:cstheme="minorHAnsi"/>
              </w:rPr>
            </w:pPr>
            <w:r w:rsidRPr="00097D17">
              <w:rPr>
                <w:rFonts w:cstheme="minorHAnsi"/>
              </w:rPr>
              <w:t>Ders koordinatörü tarafından; değerlendirme grupları, AKTS iş yükü, dersin kategorisi, sınav ve doküman işlemleri dersi verecek bütün öğretim elemanlarının görüşü alınarak belirlenir (Kanıt B.1.4.2).</w:t>
            </w:r>
          </w:p>
          <w:p w14:paraId="57902979" w14:textId="77777777" w:rsidR="00097D17" w:rsidRPr="00097D17" w:rsidRDefault="00097D17" w:rsidP="00097D17">
            <w:pPr>
              <w:pStyle w:val="ListeParagraf"/>
              <w:numPr>
                <w:ilvl w:val="0"/>
                <w:numId w:val="40"/>
              </w:numPr>
              <w:rPr>
                <w:rFonts w:cstheme="minorHAnsi"/>
              </w:rPr>
            </w:pPr>
            <w:r w:rsidRPr="00097D17">
              <w:rPr>
                <w:rFonts w:cstheme="minorHAnsi"/>
              </w:rPr>
              <w:t>Ders koordinatörü tarafından, derse ait verilerde ilgili eğitim-öğretim yılı başlamadan önce Senato tarafından belirlenen tarihler arasında yılda bir kez güncelleme yapılabilir (Kanıt B.1.4.3).</w:t>
            </w:r>
          </w:p>
          <w:p w14:paraId="5093E092" w14:textId="77777777" w:rsidR="00097D17" w:rsidRPr="00097D17" w:rsidRDefault="00097D17" w:rsidP="00097D17">
            <w:pPr>
              <w:pStyle w:val="ListeParagraf"/>
              <w:numPr>
                <w:ilvl w:val="0"/>
                <w:numId w:val="40"/>
              </w:numPr>
              <w:rPr>
                <w:rFonts w:cstheme="minorHAnsi"/>
              </w:rPr>
            </w:pPr>
            <w:r w:rsidRPr="00097D17">
              <w:rPr>
                <w:rFonts w:cstheme="minorHAnsi"/>
              </w:rPr>
              <w:t>Ölçme ve değerlendirme faaliyetleri ve kullanılacak yöntemler Senato tarafından kabul edilen Kahramanmaraş Sütçüimam Üniversitesi Ölçme ve Değerlendirme Yönergesinde belirlenir. Kurumumuzda başarıyı ölçme ve değerlendirme yönteminde mümkün olduğunca çok çeşitlilik sunulur. Ders bilgi paketlerinde öğrenci iş yüküne dayalı kredi değerleri (AKTS) iç paydaşlarımızın görüşlerine başvurularak Ders Süresi, Sınıf Dışı Ders Çalışma Süresi (Ön çalışma, pekiştirme), Ara Sınav, Kısa Sınav, Ödev, Final sayısı ve süresi belirlenerek hesaplanır. Öğrencilerin mezun olabilmeleri için müfredatta tanımlanan tüm derslerden başarılı olması ve gerekli (120) AKTS’yi almış olması gerekir (Kanıt B.1.4.4).</w:t>
            </w:r>
          </w:p>
          <w:p w14:paraId="7A24B8BE" w14:textId="187010A7" w:rsidR="00412FC6" w:rsidRPr="00097D17" w:rsidRDefault="00412FC6" w:rsidP="00412FC6">
            <w:pPr>
              <w:widowControl/>
              <w:autoSpaceDE w:val="0"/>
              <w:autoSpaceDN w:val="0"/>
              <w:adjustRightInd w:val="0"/>
              <w:rPr>
                <w:rFonts w:cstheme="minorHAnsi"/>
                <w:noProof w:val="0"/>
                <w:szCs w:val="18"/>
              </w:rPr>
            </w:pPr>
          </w:p>
        </w:tc>
      </w:tr>
      <w:tr w:rsidR="00100BB0" w14:paraId="70DA057C" w14:textId="77777777" w:rsidTr="00CA50E4">
        <w:trPr>
          <w:trHeight w:val="1934"/>
        </w:trPr>
        <w:tc>
          <w:tcPr>
            <w:tcW w:w="2943" w:type="dxa"/>
            <w:vMerge/>
          </w:tcPr>
          <w:p w14:paraId="6B72B3B2" w14:textId="77777777" w:rsidR="00100BB0" w:rsidRPr="00DF60B3" w:rsidRDefault="00100BB0" w:rsidP="00953FE9">
            <w:pPr>
              <w:contextualSpacing/>
              <w:rPr>
                <w:rFonts w:cstheme="minorHAnsi"/>
                <w:b/>
                <w:bCs/>
              </w:rPr>
            </w:pPr>
          </w:p>
        </w:tc>
        <w:tc>
          <w:tcPr>
            <w:tcW w:w="8195" w:type="dxa"/>
          </w:tcPr>
          <w:p w14:paraId="5DAD54FC" w14:textId="2EE01ADE" w:rsidR="00100BB0" w:rsidRPr="00097D17" w:rsidRDefault="00100BB0" w:rsidP="00953FE9">
            <w:pPr>
              <w:rPr>
                <w:rFonts w:cstheme="minorHAnsi"/>
              </w:rPr>
            </w:pPr>
            <w:r w:rsidRPr="00097D17">
              <w:rPr>
                <w:rFonts w:cstheme="minorHAnsi"/>
              </w:rPr>
              <w:t>Kanıtlar:</w:t>
            </w:r>
          </w:p>
          <w:p w14:paraId="344AB9D7" w14:textId="77777777" w:rsidR="00097D17" w:rsidRPr="00097D17" w:rsidRDefault="00097D17" w:rsidP="00097D17">
            <w:pPr>
              <w:numPr>
                <w:ilvl w:val="0"/>
                <w:numId w:val="89"/>
              </w:numPr>
              <w:rPr>
                <w:rFonts w:cstheme="minorHAnsi"/>
              </w:rPr>
            </w:pPr>
            <w:hyperlink r:id="rId88" w:history="1">
              <w:r w:rsidRPr="00097D17">
                <w:rPr>
                  <w:rStyle w:val="Kpr"/>
                  <w:rFonts w:cstheme="minorHAnsi"/>
                </w:rPr>
                <w:t>Kanıt B.1.4.1. KSÜ Öğrenci Bilgi Sistemi</w:t>
              </w:r>
            </w:hyperlink>
            <w:r w:rsidRPr="00097D17">
              <w:rPr>
                <w:rFonts w:cstheme="minorHAnsi"/>
              </w:rPr>
              <w:t xml:space="preserve"> </w:t>
            </w:r>
          </w:p>
          <w:p w14:paraId="31C83916" w14:textId="77777777" w:rsidR="00097D17" w:rsidRPr="00097D17" w:rsidRDefault="00097D17" w:rsidP="00097D17">
            <w:pPr>
              <w:numPr>
                <w:ilvl w:val="0"/>
                <w:numId w:val="89"/>
              </w:numPr>
              <w:rPr>
                <w:rFonts w:cstheme="minorHAnsi"/>
              </w:rPr>
            </w:pPr>
            <w:hyperlink r:id="rId89" w:tooltip="Kanıt B.1.4.1. KSÜ Öğrenci Bilgi Sistemi " w:history="1">
              <w:r w:rsidRPr="00097D17">
                <w:rPr>
                  <w:rStyle w:val="Kpr"/>
                  <w:rFonts w:cstheme="minorHAnsi"/>
                </w:rPr>
                <w:t>Kanıt B.1.4.2. KSÜ Öğrenci Bilgilendirme Belgeleri</w:t>
              </w:r>
            </w:hyperlink>
            <w:r w:rsidRPr="00097D17">
              <w:rPr>
                <w:rFonts w:cstheme="minorHAnsi"/>
              </w:rPr>
              <w:t xml:space="preserve"> </w:t>
            </w:r>
          </w:p>
          <w:p w14:paraId="6942D283" w14:textId="77777777" w:rsidR="00097D17" w:rsidRPr="00097D17" w:rsidRDefault="00097D17" w:rsidP="00097D17">
            <w:pPr>
              <w:numPr>
                <w:ilvl w:val="0"/>
                <w:numId w:val="89"/>
              </w:numPr>
              <w:rPr>
                <w:rFonts w:cstheme="minorHAnsi"/>
              </w:rPr>
            </w:pPr>
            <w:hyperlink r:id="rId90" w:tooltip="Kanıt B.1.4.3. KSÜ Bologna Ders İçerikleri " w:history="1">
              <w:r w:rsidRPr="00097D17">
                <w:rPr>
                  <w:rStyle w:val="Kpr"/>
                  <w:rFonts w:cstheme="minorHAnsi"/>
                </w:rPr>
                <w:t>Kanıt B.1.4.3. KSÜ Bologna Ders İçerikleri</w:t>
              </w:r>
            </w:hyperlink>
            <w:r w:rsidRPr="00097D17">
              <w:rPr>
                <w:rFonts w:cstheme="minorHAnsi"/>
              </w:rPr>
              <w:t xml:space="preserve"> </w:t>
            </w:r>
          </w:p>
          <w:p w14:paraId="4392DD68" w14:textId="77777777" w:rsidR="00097D17" w:rsidRPr="00097D17" w:rsidRDefault="00097D17" w:rsidP="00097D17">
            <w:pPr>
              <w:numPr>
                <w:ilvl w:val="0"/>
                <w:numId w:val="89"/>
              </w:numPr>
              <w:rPr>
                <w:rFonts w:cstheme="minorHAnsi"/>
              </w:rPr>
            </w:pPr>
            <w:hyperlink r:id="rId91" w:history="1">
              <w:r w:rsidRPr="00097D17">
                <w:rPr>
                  <w:rStyle w:val="Kpr"/>
                  <w:rFonts w:cstheme="minorHAnsi"/>
                </w:rPr>
                <w:t>Kanıt B.1.4.4. KSÜ Ders Alma, Sınavlar, Ders Geçme, Başarı ve Notların Değerlendirilmesi Yönergesi</w:t>
              </w:r>
            </w:hyperlink>
          </w:p>
          <w:p w14:paraId="2A649CA4" w14:textId="20411CB5" w:rsidR="00CA50E4" w:rsidRPr="00097D17" w:rsidRDefault="00CA50E4" w:rsidP="00412FC6">
            <w:pPr>
              <w:ind w:firstLine="605"/>
              <w:rPr>
                <w:rFonts w:cstheme="minorHAnsi"/>
              </w:rPr>
            </w:pPr>
          </w:p>
          <w:p w14:paraId="7E5A1E33" w14:textId="7AE1C328" w:rsidR="00412FC6" w:rsidRPr="00097D17" w:rsidRDefault="00412FC6" w:rsidP="00CA50E4">
            <w:pPr>
              <w:tabs>
                <w:tab w:val="left" w:pos="1740"/>
              </w:tabs>
              <w:rPr>
                <w:rFonts w:cstheme="minorHAnsi"/>
              </w:rPr>
            </w:pPr>
          </w:p>
        </w:tc>
      </w:tr>
    </w:tbl>
    <w:p w14:paraId="771151F1" w14:textId="77777777" w:rsidR="00100BB0" w:rsidRDefault="00100BB0" w:rsidP="00405E54"/>
    <w:p w14:paraId="6E8179F7" w14:textId="5C38D671" w:rsidR="00100BB0" w:rsidRDefault="00100BB0" w:rsidP="00405E54"/>
    <w:p w14:paraId="0B878F23" w14:textId="6A8ADC46" w:rsidR="00CA50E4" w:rsidRDefault="00CA50E4" w:rsidP="00405E54"/>
    <w:p w14:paraId="6C3149DC" w14:textId="39EB745C" w:rsidR="00CA50E4" w:rsidRDefault="00CA50E4" w:rsidP="00405E54"/>
    <w:p w14:paraId="18DBB595" w14:textId="3FD1C588" w:rsidR="00CA50E4" w:rsidRDefault="00CA50E4" w:rsidP="00405E54"/>
    <w:p w14:paraId="6D93D948" w14:textId="5C03880E" w:rsidR="00CA50E4" w:rsidRDefault="00CA50E4" w:rsidP="00405E54"/>
    <w:p w14:paraId="0E876651" w14:textId="7B6CF41C" w:rsidR="00CA50E4" w:rsidRDefault="00CA50E4" w:rsidP="00405E54"/>
    <w:p w14:paraId="1DDDC957" w14:textId="6081C91F" w:rsidR="00CA50E4" w:rsidRDefault="00CA50E4" w:rsidP="00405E54"/>
    <w:p w14:paraId="6E0DA524" w14:textId="1C855216" w:rsidR="00CA50E4" w:rsidRDefault="00CA50E4" w:rsidP="00405E54"/>
    <w:p w14:paraId="41AAE125" w14:textId="538C2966" w:rsidR="00CA50E4" w:rsidRDefault="00CA50E4" w:rsidP="00405E54"/>
    <w:p w14:paraId="431D098B" w14:textId="4C03EB05" w:rsidR="00CA50E4" w:rsidRDefault="00CA50E4" w:rsidP="00405E54"/>
    <w:p w14:paraId="4D5BEA45" w14:textId="5A372F88" w:rsidR="00CA50E4" w:rsidRDefault="00CA50E4" w:rsidP="00405E54"/>
    <w:p w14:paraId="122765C7" w14:textId="0C782FF4" w:rsidR="00CA50E4" w:rsidRDefault="00CA50E4" w:rsidP="00405E54"/>
    <w:p w14:paraId="79D46101" w14:textId="639A5A7F" w:rsidR="00CA50E4" w:rsidRDefault="00CA50E4" w:rsidP="00405E54"/>
    <w:p w14:paraId="338EB326" w14:textId="047B79B2" w:rsidR="00CA50E4" w:rsidRDefault="00CA50E4" w:rsidP="00405E54"/>
    <w:p w14:paraId="0FF860AF" w14:textId="46A1C3D5" w:rsidR="00CA50E4" w:rsidRDefault="00CA50E4" w:rsidP="00405E54"/>
    <w:p w14:paraId="46E2AD4D" w14:textId="011F4489" w:rsidR="00CA50E4" w:rsidRDefault="00CA50E4" w:rsidP="00405E54"/>
    <w:p w14:paraId="2794DBEA" w14:textId="14C576EE" w:rsidR="00CA50E4" w:rsidRDefault="00CA50E4" w:rsidP="00405E54"/>
    <w:p w14:paraId="76703C0C" w14:textId="4ABC87AA" w:rsidR="00CA50E4" w:rsidRDefault="00CA50E4" w:rsidP="00405E54"/>
    <w:p w14:paraId="3DAD6B2F" w14:textId="40F5CF87" w:rsidR="00CA50E4" w:rsidRDefault="00CA50E4" w:rsidP="00405E54"/>
    <w:p w14:paraId="312745A3" w14:textId="4AA73EA7" w:rsidR="00CA50E4" w:rsidRDefault="00CA50E4" w:rsidP="00405E54"/>
    <w:p w14:paraId="0D1B6E9A" w14:textId="706ECCEE" w:rsidR="00CA50E4" w:rsidRDefault="00CA50E4" w:rsidP="00405E54"/>
    <w:p w14:paraId="65B8AF22" w14:textId="7923A21C" w:rsidR="00CA50E4" w:rsidRDefault="00CA50E4" w:rsidP="00405E54"/>
    <w:p w14:paraId="670F088D" w14:textId="46C7F724" w:rsidR="00CA50E4" w:rsidRDefault="00CA50E4" w:rsidP="00405E54"/>
    <w:p w14:paraId="00610BD4" w14:textId="260F7F23" w:rsidR="00CA50E4" w:rsidRDefault="00CA50E4" w:rsidP="00405E54"/>
    <w:p w14:paraId="3B8D2142" w14:textId="3041A40A" w:rsidR="00CA50E4" w:rsidRDefault="00CA50E4" w:rsidP="00405E54"/>
    <w:p w14:paraId="613EDCE9" w14:textId="77777777" w:rsidR="00CA50E4" w:rsidRDefault="00CA50E4" w:rsidP="00405E54"/>
    <w:p w14:paraId="27B1D5CA" w14:textId="7A5F53B7" w:rsidR="00100BB0" w:rsidRDefault="00100BB0" w:rsidP="00405E54"/>
    <w:tbl>
      <w:tblPr>
        <w:tblStyle w:val="TabloKlavuzu"/>
        <w:tblW w:w="0" w:type="auto"/>
        <w:tblLook w:val="04A0" w:firstRow="1" w:lastRow="0" w:firstColumn="1" w:lastColumn="0" w:noHBand="0" w:noVBand="1"/>
      </w:tblPr>
      <w:tblGrid>
        <w:gridCol w:w="2921"/>
        <w:gridCol w:w="8067"/>
      </w:tblGrid>
      <w:tr w:rsidR="00100BB0" w14:paraId="39A6AD0C" w14:textId="77777777" w:rsidTr="00DE4CA1">
        <w:tc>
          <w:tcPr>
            <w:tcW w:w="10988" w:type="dxa"/>
            <w:gridSpan w:val="2"/>
            <w:shd w:val="clear" w:color="auto" w:fill="BADEF4"/>
            <w:vAlign w:val="bottom"/>
          </w:tcPr>
          <w:p w14:paraId="6C636492"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3C162C1A" w14:textId="77777777" w:rsidR="00100BB0" w:rsidRPr="00DF60B3" w:rsidRDefault="00100BB0" w:rsidP="00953FE9">
            <w:pPr>
              <w:contextualSpacing/>
              <w:rPr>
                <w:rFonts w:cstheme="minorHAnsi"/>
                <w:b/>
                <w:bCs/>
              </w:rPr>
            </w:pPr>
          </w:p>
        </w:tc>
      </w:tr>
      <w:tr w:rsidR="00100BB0" w14:paraId="0F476581" w14:textId="77777777" w:rsidTr="00DE4CA1">
        <w:tc>
          <w:tcPr>
            <w:tcW w:w="10988" w:type="dxa"/>
            <w:gridSpan w:val="2"/>
            <w:shd w:val="clear" w:color="auto" w:fill="BADEF4"/>
          </w:tcPr>
          <w:p w14:paraId="4A4989C3"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0236E6F8" w14:textId="77777777" w:rsidR="00100BB0" w:rsidRPr="00DF60B3" w:rsidRDefault="00100BB0" w:rsidP="00953FE9">
            <w:pPr>
              <w:contextualSpacing/>
              <w:jc w:val="both"/>
              <w:rPr>
                <w:rFonts w:cstheme="minorHAnsi"/>
                <w:sz w:val="16"/>
                <w:szCs w:val="16"/>
              </w:rPr>
            </w:pPr>
          </w:p>
        </w:tc>
      </w:tr>
      <w:tr w:rsidR="00100BB0" w14:paraId="683F7D53" w14:textId="77777777" w:rsidTr="00DE4CA1">
        <w:tc>
          <w:tcPr>
            <w:tcW w:w="2921" w:type="dxa"/>
          </w:tcPr>
          <w:p w14:paraId="410DBC30" w14:textId="77777777" w:rsidR="00100BB0" w:rsidRDefault="00100BB0" w:rsidP="00953FE9"/>
        </w:tc>
        <w:tc>
          <w:tcPr>
            <w:tcW w:w="8067" w:type="dxa"/>
            <w:vAlign w:val="bottom"/>
          </w:tcPr>
          <w:p w14:paraId="46F9625E" w14:textId="3F27A354" w:rsidR="00100BB0" w:rsidRPr="00DF60B3" w:rsidRDefault="00100BB0" w:rsidP="00953FE9">
            <w:pPr>
              <w:contextualSpacing/>
              <w:rPr>
                <w:rFonts w:cstheme="minorHAnsi"/>
                <w:b/>
                <w:bCs/>
              </w:rPr>
            </w:pPr>
            <w:r w:rsidRPr="00DF60B3">
              <w:rPr>
                <w:rFonts w:cstheme="minorHAnsi"/>
                <w:b/>
                <w:bCs/>
              </w:rPr>
              <w:t xml:space="preserve">Düzey: </w:t>
            </w:r>
            <w:r w:rsidR="00217947">
              <w:rPr>
                <w:rFonts w:cstheme="minorHAnsi"/>
                <w:b/>
                <w:bCs/>
              </w:rPr>
              <w:t>3</w:t>
            </w:r>
          </w:p>
        </w:tc>
      </w:tr>
      <w:tr w:rsidR="00DE4CA1" w14:paraId="62AA93E3" w14:textId="77777777" w:rsidTr="00DE4CA1">
        <w:trPr>
          <w:trHeight w:val="995"/>
        </w:trPr>
        <w:tc>
          <w:tcPr>
            <w:tcW w:w="2921" w:type="dxa"/>
            <w:vMerge w:val="restart"/>
          </w:tcPr>
          <w:p w14:paraId="66B7B670" w14:textId="77777777" w:rsidR="00DE4CA1" w:rsidRPr="00DF60B3" w:rsidRDefault="00DE4CA1" w:rsidP="00DE4CA1">
            <w:pPr>
              <w:contextualSpacing/>
              <w:rPr>
                <w:rFonts w:cstheme="minorHAnsi"/>
                <w:b/>
              </w:rPr>
            </w:pPr>
            <w:r w:rsidRPr="00DF60B3">
              <w:rPr>
                <w:rFonts w:cstheme="minorHAnsi"/>
                <w:b/>
              </w:rPr>
              <w:t>B.1.5. Programların izlenmesi ve güncellenmesi</w:t>
            </w:r>
          </w:p>
          <w:p w14:paraId="30DEC5FF" w14:textId="77777777" w:rsidR="00DE4CA1" w:rsidRPr="00DF60B3" w:rsidRDefault="00DE4CA1" w:rsidP="00DE4CA1">
            <w:pPr>
              <w:contextualSpacing/>
              <w:jc w:val="both"/>
              <w:rPr>
                <w:rFonts w:cstheme="minorHAnsi"/>
                <w:sz w:val="16"/>
                <w:szCs w:val="16"/>
              </w:rPr>
            </w:pPr>
            <w:r w:rsidRPr="00DF60B3">
              <w:rPr>
                <w:rFonts w:cstheme="minorHAnsi"/>
                <w:sz w:val="16"/>
                <w:szCs w:val="16"/>
              </w:rPr>
              <w:t>Her program ve ders için (örgün, uzaktan, karma, açıktan) program amaçlarının ve öğrenme çıktılarının izlenmesi planlandığı şekilde gerçekleşmektedir. Bu sürecin isleyişi ve sonuçları paydaşlarla birlikte değerlendirilmektedir. Eğitim ve öğretim ile ilgili istatistiki göstergeler (her yarıyıl açılan dersler, öğrenci sayıları, başarı durumları, geri besleme sonuçları, ders çeşitliliği, lab uygulama, lisans/lisansüstü dengeleri, ilişki kesme sayıları/nedenleri, vb) periyodik ve sistematik şekilde izlenmekte, tartışılmakta, değerlendirilmekte, karşılaştırılmakta ve kaliteli eğitim yönündeki gelişim sürdürülmektedir. Program akreditasyonu planlaması, teşviki ve uygulaması vardır; kurumun akreditasyon stratejisi belirtilmiş ve sonuçları tartışılmıştır. Akreditasyonun getirileri, iç kalite güvence sistemine katkısı değerlendirilmektedir.</w:t>
            </w:r>
          </w:p>
        </w:tc>
        <w:tc>
          <w:tcPr>
            <w:tcW w:w="8067" w:type="dxa"/>
          </w:tcPr>
          <w:p w14:paraId="035CA5A0" w14:textId="77777777" w:rsidR="00041769" w:rsidRPr="00041769" w:rsidRDefault="00041769" w:rsidP="00041769">
            <w:pPr>
              <w:pStyle w:val="ListeParagraf"/>
              <w:numPr>
                <w:ilvl w:val="0"/>
                <w:numId w:val="14"/>
              </w:numPr>
              <w:jc w:val="both"/>
              <w:rPr>
                <w:rFonts w:cstheme="minorHAnsi"/>
              </w:rPr>
            </w:pPr>
            <w:r w:rsidRPr="00041769">
              <w:rPr>
                <w:rFonts w:cstheme="minorHAnsi"/>
              </w:rPr>
              <w:t>Yüksekokulumuz bölümleri müfredatında bulunan tıp bilimleri ve sosyal bilimlerden diğer paydaşlardan faydalanılmaktadır. Bu alanlardan temel ders müfredatı içerisinde yer almaktadır. Ayrıca bölümlerimizle ilgili uygulamalardan alan ile ilgili kamu hastaneleri, üniversitenin araştırma ve uygulama hastaneleri, Halk Sağlığı Müdürlüğü ve buna bağlı Aile Sağlığı Merkezleri, Huzurevleri ile Toplum sağlığı merkezlerinden faydalanılarak yürütülmektedir. Programı gözden geçirme ve güncelleme periyotları her güz ve bahar dönemi başında yapılmaktadır (Kanıt B.1.5.1).</w:t>
            </w:r>
          </w:p>
          <w:p w14:paraId="144AA44C" w14:textId="77777777" w:rsidR="00041769" w:rsidRPr="00041769" w:rsidRDefault="00041769" w:rsidP="00041769">
            <w:pPr>
              <w:pStyle w:val="ListeParagraf"/>
              <w:numPr>
                <w:ilvl w:val="0"/>
                <w:numId w:val="14"/>
              </w:numPr>
              <w:jc w:val="both"/>
              <w:rPr>
                <w:rFonts w:cstheme="minorHAnsi"/>
              </w:rPr>
            </w:pPr>
            <w:r w:rsidRPr="00041769">
              <w:rPr>
                <w:rFonts w:cstheme="minorHAnsi"/>
              </w:rPr>
              <w:t>KSÜ Önlisans ve Lisans Uzaktan Öğretim Yönergesi 2. Bölüm Program veya ders açma alt başlığı madde 6’da belirtildiği üzere; Eğitim-öğretimi desteklemek amacıyla uzaktan öğretim kapsamındaki bazı dersler, derslerin belirli kısımları, uygulamalar, stajlar veya laboratuvar çalışmaları örgün öğretim bileşenlerini içerecek şekilde tasarlanabilmektedir (Kanıt B.1.5.2).</w:t>
            </w:r>
          </w:p>
          <w:p w14:paraId="0E8DC1CB" w14:textId="77777777" w:rsidR="00041769" w:rsidRPr="00041769" w:rsidRDefault="00041769" w:rsidP="00041769">
            <w:pPr>
              <w:pStyle w:val="ListeParagraf"/>
              <w:numPr>
                <w:ilvl w:val="0"/>
                <w:numId w:val="14"/>
              </w:numPr>
              <w:jc w:val="both"/>
              <w:rPr>
                <w:rFonts w:cstheme="minorHAnsi"/>
              </w:rPr>
            </w:pPr>
            <w:r w:rsidRPr="00041769">
              <w:rPr>
                <w:rFonts w:cstheme="minorHAnsi"/>
              </w:rPr>
              <w:t>Program güncelleme çalışmalarının yanı sıra ders içeriklerinin güncellenmesi ve güncellenen içeriğin Bologna süreci ile uyumunu sağlama çalışması dersi veren öğretim üyesi tarafından Öğrenci İşleri Bilgi Sistemi (OBS) sistemi üzerinden yapılmaktadır. KSÜ’de Program çıktılarına ulaşılıp ulaşılmadığının izlenmesi sınavlar, performans değerlendirme, dış paydaş görüşlerinin alınması ile yapılmaktadır. Sınavlar; ara sınav, yarıyıl içi çalışmaları, staj, mazeret sınavı, yarıyıl sonu sınavı, yılsonu sınavı, bütünleme sınavı ve tek ders sınavıdır. Üniversitede uygulamaya dayalı derslerin izlenmesinde ilgili uygulamaya özgü performans değerlendirme araçları bulunmaktadır. Yaz stajlarının izlenmesinde “öğrenciler tarafından staj süresince tutulan raporlar” ve staj yapılan kurumun değerlendirme sonuçları kullanılmaktadır. Mezun olan öğrencilerle daha etkili iletişime geçebilmek ve üniversitemiz ile mezunlarımız arasında bir bağ kurmak amacıyla “Mezun Bilgi Sistemi” oluşturulmuştur. Mezun bilgi sistemine kayıtlı mezun sayısını arttırılmasına ilişkin hedefe ulaşılmış olup, sonrası için program çıktılarına ulaşma düzeyinin izlenmesinde mezun görüşlerinin alınması planlanmaktadır. Ayrıca program çıktılarına ulaşılma düzeyinin izlenmesinde çalışan mezunlarının iş yerleri ile iletişim kurularak ve Akademik Danışma Kurullarından görüş alınarak yapılması planlanmaktadır (Kanıt B.1.5.3).</w:t>
            </w:r>
          </w:p>
          <w:p w14:paraId="6D5EA346" w14:textId="18697AAB" w:rsidR="00DE4CA1" w:rsidRPr="00041769" w:rsidRDefault="00DE4CA1" w:rsidP="00041769">
            <w:pPr>
              <w:jc w:val="both"/>
              <w:rPr>
                <w:rFonts w:cstheme="minorHAnsi"/>
              </w:rPr>
            </w:pPr>
          </w:p>
        </w:tc>
      </w:tr>
      <w:tr w:rsidR="00DE4CA1" w14:paraId="556F3DF0" w14:textId="77777777" w:rsidTr="00CA50E4">
        <w:trPr>
          <w:trHeight w:val="2335"/>
        </w:trPr>
        <w:tc>
          <w:tcPr>
            <w:tcW w:w="2921" w:type="dxa"/>
            <w:vMerge/>
          </w:tcPr>
          <w:p w14:paraId="44F85530" w14:textId="77777777" w:rsidR="00DE4CA1" w:rsidRPr="00DF60B3" w:rsidRDefault="00DE4CA1" w:rsidP="00DE4CA1">
            <w:pPr>
              <w:contextualSpacing/>
              <w:rPr>
                <w:rFonts w:cstheme="minorHAnsi"/>
                <w:b/>
                <w:bCs/>
              </w:rPr>
            </w:pPr>
          </w:p>
        </w:tc>
        <w:tc>
          <w:tcPr>
            <w:tcW w:w="8067" w:type="dxa"/>
          </w:tcPr>
          <w:p w14:paraId="682892DB" w14:textId="0F049B75" w:rsidR="00DE4CA1" w:rsidRPr="00041769" w:rsidRDefault="00DE4CA1" w:rsidP="00DE4CA1">
            <w:pPr>
              <w:rPr>
                <w:rFonts w:cstheme="minorHAnsi"/>
              </w:rPr>
            </w:pPr>
            <w:r w:rsidRPr="00041769">
              <w:rPr>
                <w:rFonts w:cstheme="minorHAnsi"/>
              </w:rPr>
              <w:t>Kanıtlar:</w:t>
            </w:r>
          </w:p>
          <w:p w14:paraId="60F426CC" w14:textId="77777777" w:rsidR="00041769" w:rsidRPr="00041769" w:rsidRDefault="00041769" w:rsidP="00041769">
            <w:pPr>
              <w:numPr>
                <w:ilvl w:val="0"/>
                <w:numId w:val="91"/>
              </w:numPr>
              <w:rPr>
                <w:rFonts w:cstheme="minorHAnsi"/>
                <w:i/>
              </w:rPr>
            </w:pPr>
            <w:hyperlink r:id="rId92" w:history="1">
              <w:r w:rsidRPr="00041769">
                <w:rPr>
                  <w:rStyle w:val="Kpr"/>
                  <w:rFonts w:cstheme="minorHAnsi"/>
                </w:rPr>
                <w:t>Kanıt B.1.5.1. KSÜ Eğitim-Öğretim Komisyonu Yönergesi (madde 7)</w:t>
              </w:r>
            </w:hyperlink>
            <w:r w:rsidRPr="00041769">
              <w:rPr>
                <w:rFonts w:cstheme="minorHAnsi"/>
              </w:rPr>
              <w:t xml:space="preserve"> </w:t>
            </w:r>
          </w:p>
          <w:p w14:paraId="11815CF1" w14:textId="77777777" w:rsidR="00041769" w:rsidRPr="00041769" w:rsidRDefault="00041769" w:rsidP="00041769">
            <w:pPr>
              <w:numPr>
                <w:ilvl w:val="0"/>
                <w:numId w:val="91"/>
              </w:numPr>
              <w:rPr>
                <w:rFonts w:cstheme="minorHAnsi"/>
                <w:i/>
              </w:rPr>
            </w:pPr>
            <w:hyperlink r:id="rId93" w:history="1">
              <w:r w:rsidRPr="00041769">
                <w:rPr>
                  <w:rStyle w:val="Kpr"/>
                  <w:rFonts w:cstheme="minorHAnsi"/>
                </w:rPr>
                <w:t>Kanıt B.1.5.2. KSÜ Uzem Önlisans Ve Lisans Yönergesi (Madde 6)</w:t>
              </w:r>
            </w:hyperlink>
            <w:r w:rsidRPr="00041769">
              <w:rPr>
                <w:rFonts w:cstheme="minorHAnsi"/>
              </w:rPr>
              <w:t xml:space="preserve"> </w:t>
            </w:r>
          </w:p>
          <w:p w14:paraId="2AD7548E" w14:textId="77777777" w:rsidR="00041769" w:rsidRPr="00041769" w:rsidRDefault="00041769" w:rsidP="00041769">
            <w:pPr>
              <w:numPr>
                <w:ilvl w:val="0"/>
                <w:numId w:val="91"/>
              </w:numPr>
              <w:rPr>
                <w:rFonts w:cstheme="minorHAnsi"/>
              </w:rPr>
            </w:pPr>
            <w:hyperlink r:id="rId94" w:history="1">
              <w:r w:rsidRPr="00041769">
                <w:rPr>
                  <w:rStyle w:val="Kpr"/>
                  <w:rFonts w:cstheme="minorHAnsi"/>
                </w:rPr>
                <w:t>Kanıt B.1.5.3. KSÜ Program Çıktılarına Ulaşılıp Ulaşılmadığını İzleyen Sistemler (Bilgi Yönetim Sistemi)-Kahramanmaraş Sütçü İmam Üniversitesi Danışma Kurulu Yönergesi</w:t>
              </w:r>
            </w:hyperlink>
          </w:p>
          <w:p w14:paraId="1D3D3C9D" w14:textId="66E3BDA2" w:rsidR="00DE4CA1" w:rsidRPr="00041769" w:rsidRDefault="00DE4CA1" w:rsidP="00CA50E4">
            <w:pPr>
              <w:tabs>
                <w:tab w:val="left" w:pos="1800"/>
              </w:tabs>
              <w:rPr>
                <w:rFonts w:cstheme="minorHAnsi"/>
              </w:rPr>
            </w:pPr>
          </w:p>
        </w:tc>
      </w:tr>
    </w:tbl>
    <w:p w14:paraId="27A7F11D" w14:textId="77777777" w:rsidR="00100BB0" w:rsidRDefault="00100BB0" w:rsidP="00405E54"/>
    <w:p w14:paraId="70D99F9A" w14:textId="77777777" w:rsidR="00100BB0" w:rsidRDefault="00100BB0" w:rsidP="00405E54"/>
    <w:p w14:paraId="67CCCE61" w14:textId="77777777" w:rsidR="00100BB0" w:rsidRDefault="00100BB0" w:rsidP="00405E54"/>
    <w:p w14:paraId="37164DC2" w14:textId="29FCA0D8" w:rsidR="00100BB0" w:rsidRDefault="00100BB0" w:rsidP="00405E54"/>
    <w:p w14:paraId="5BB35443" w14:textId="09B4675C" w:rsidR="00AB19F3" w:rsidRDefault="00AB19F3" w:rsidP="00405E54"/>
    <w:p w14:paraId="68EDDFCE" w14:textId="08AFC233" w:rsidR="00AB19F3" w:rsidRDefault="00AB19F3" w:rsidP="00405E54"/>
    <w:p w14:paraId="59B9C244" w14:textId="465E9D32" w:rsidR="00AB19F3" w:rsidRDefault="00AB19F3" w:rsidP="00405E54"/>
    <w:p w14:paraId="36C14F9F" w14:textId="3118530A" w:rsidR="00AB19F3" w:rsidRDefault="00AB19F3" w:rsidP="00405E54"/>
    <w:p w14:paraId="0D367D07" w14:textId="7E673993" w:rsidR="00AB19F3" w:rsidRDefault="00AB19F3" w:rsidP="00405E54"/>
    <w:p w14:paraId="5918B9E8" w14:textId="24A0DCB7" w:rsidR="00AB19F3" w:rsidRDefault="00AB19F3" w:rsidP="00405E54"/>
    <w:p w14:paraId="4A400D61" w14:textId="164E2539" w:rsidR="00AB19F3" w:rsidRDefault="00AB19F3" w:rsidP="00405E54"/>
    <w:p w14:paraId="4EF6AD29" w14:textId="685DD33C" w:rsidR="00AB19F3" w:rsidRDefault="00AB19F3" w:rsidP="00405E54"/>
    <w:p w14:paraId="727DA0BA" w14:textId="588BEA0B" w:rsidR="00AB19F3" w:rsidRDefault="00AB19F3" w:rsidP="00405E54"/>
    <w:p w14:paraId="0A9E862F" w14:textId="77777777" w:rsidR="00AB19F3" w:rsidRDefault="00AB19F3" w:rsidP="00405E54"/>
    <w:p w14:paraId="6DB1E23E" w14:textId="77777777" w:rsidR="00100BB0" w:rsidRDefault="00100BB0" w:rsidP="00405E54"/>
    <w:tbl>
      <w:tblPr>
        <w:tblStyle w:val="TabloKlavuzu"/>
        <w:tblW w:w="0" w:type="auto"/>
        <w:tblLook w:val="04A0" w:firstRow="1" w:lastRow="0" w:firstColumn="1" w:lastColumn="0" w:noHBand="0" w:noVBand="1"/>
      </w:tblPr>
      <w:tblGrid>
        <w:gridCol w:w="2909"/>
        <w:gridCol w:w="8079"/>
      </w:tblGrid>
      <w:tr w:rsidR="00100BB0" w14:paraId="3C5B05BD" w14:textId="77777777" w:rsidTr="00953FE9">
        <w:tc>
          <w:tcPr>
            <w:tcW w:w="11138" w:type="dxa"/>
            <w:gridSpan w:val="2"/>
            <w:shd w:val="clear" w:color="auto" w:fill="BADEF4"/>
            <w:vAlign w:val="bottom"/>
          </w:tcPr>
          <w:p w14:paraId="5C414B66" w14:textId="77777777" w:rsidR="00100BB0" w:rsidRPr="00DF60B3" w:rsidRDefault="00100BB0" w:rsidP="00953FE9">
            <w:pPr>
              <w:contextualSpacing/>
              <w:rPr>
                <w:rFonts w:cstheme="minorHAnsi"/>
                <w:b/>
              </w:rPr>
            </w:pPr>
            <w:r>
              <w:rPr>
                <w:rFonts w:cstheme="minorHAnsi"/>
                <w:b/>
              </w:rPr>
              <w:t xml:space="preserve">B. </w:t>
            </w:r>
            <w:r w:rsidRPr="00DF60B3">
              <w:rPr>
                <w:rFonts w:cstheme="minorHAnsi"/>
                <w:b/>
              </w:rPr>
              <w:t>EĞİTİM ve ÖĞRETİM</w:t>
            </w:r>
          </w:p>
          <w:p w14:paraId="4FF67107" w14:textId="77777777" w:rsidR="00100BB0" w:rsidRPr="00DF60B3" w:rsidRDefault="00100BB0" w:rsidP="00953FE9">
            <w:pPr>
              <w:contextualSpacing/>
              <w:rPr>
                <w:rFonts w:cstheme="minorHAnsi"/>
                <w:b/>
                <w:bCs/>
              </w:rPr>
            </w:pPr>
          </w:p>
        </w:tc>
      </w:tr>
      <w:tr w:rsidR="00100BB0" w14:paraId="6BE74E31" w14:textId="77777777" w:rsidTr="00953FE9">
        <w:tc>
          <w:tcPr>
            <w:tcW w:w="11138" w:type="dxa"/>
            <w:gridSpan w:val="2"/>
            <w:shd w:val="clear" w:color="auto" w:fill="BADEF4"/>
          </w:tcPr>
          <w:p w14:paraId="0AF80898" w14:textId="77777777" w:rsidR="00100BB0" w:rsidRPr="00DF60B3" w:rsidRDefault="00100BB0" w:rsidP="00953FE9">
            <w:pPr>
              <w:contextualSpacing/>
              <w:rPr>
                <w:rFonts w:cstheme="minorHAnsi"/>
                <w:b/>
              </w:rPr>
            </w:pPr>
            <w:r w:rsidRPr="00DF60B3">
              <w:rPr>
                <w:rFonts w:cstheme="minorHAnsi"/>
                <w:b/>
              </w:rPr>
              <w:t>B.1.  Program Tasarımı, Değerlendirmesi ve Güncellenmesi</w:t>
            </w:r>
          </w:p>
          <w:p w14:paraId="686E5608" w14:textId="77777777" w:rsidR="00100BB0" w:rsidRPr="00DF60B3" w:rsidRDefault="00100BB0" w:rsidP="00953FE9">
            <w:pPr>
              <w:contextualSpacing/>
              <w:jc w:val="both"/>
              <w:rPr>
                <w:rFonts w:cstheme="minorHAnsi"/>
                <w:sz w:val="16"/>
                <w:szCs w:val="16"/>
              </w:rPr>
            </w:pPr>
          </w:p>
        </w:tc>
      </w:tr>
      <w:tr w:rsidR="00100BB0" w14:paraId="4B3A52A8" w14:textId="77777777" w:rsidTr="00953FE9">
        <w:tc>
          <w:tcPr>
            <w:tcW w:w="2943" w:type="dxa"/>
          </w:tcPr>
          <w:p w14:paraId="23AF8D1D" w14:textId="77777777" w:rsidR="00100BB0" w:rsidRDefault="00100BB0" w:rsidP="00953FE9"/>
        </w:tc>
        <w:tc>
          <w:tcPr>
            <w:tcW w:w="8195" w:type="dxa"/>
            <w:vAlign w:val="bottom"/>
          </w:tcPr>
          <w:p w14:paraId="20C546D0" w14:textId="1329144E" w:rsidR="00100BB0" w:rsidRPr="00DF60B3" w:rsidRDefault="00100BB0" w:rsidP="00953FE9">
            <w:pPr>
              <w:contextualSpacing/>
              <w:rPr>
                <w:rFonts w:cstheme="minorHAnsi"/>
                <w:b/>
                <w:bCs/>
              </w:rPr>
            </w:pPr>
            <w:r w:rsidRPr="00DF60B3">
              <w:rPr>
                <w:rFonts w:cstheme="minorHAnsi"/>
                <w:b/>
                <w:bCs/>
              </w:rPr>
              <w:t xml:space="preserve">Düzey: </w:t>
            </w:r>
            <w:r w:rsidR="00AB19F3">
              <w:rPr>
                <w:rFonts w:cstheme="minorHAnsi"/>
                <w:b/>
                <w:bCs/>
              </w:rPr>
              <w:t>3</w:t>
            </w:r>
          </w:p>
        </w:tc>
      </w:tr>
      <w:tr w:rsidR="00100BB0" w14:paraId="23628EBD" w14:textId="77777777" w:rsidTr="00165DE7">
        <w:trPr>
          <w:trHeight w:val="5083"/>
        </w:trPr>
        <w:tc>
          <w:tcPr>
            <w:tcW w:w="2943" w:type="dxa"/>
            <w:vMerge w:val="restart"/>
          </w:tcPr>
          <w:p w14:paraId="1781E09C" w14:textId="77777777" w:rsidR="00100BB0" w:rsidRPr="00100BB0" w:rsidRDefault="00100BB0" w:rsidP="00100BB0">
            <w:pPr>
              <w:spacing w:line="276" w:lineRule="auto"/>
              <w:rPr>
                <w:rFonts w:cstheme="minorHAnsi"/>
                <w:b/>
              </w:rPr>
            </w:pPr>
            <w:r w:rsidRPr="00100BB0">
              <w:rPr>
                <w:rFonts w:cstheme="minorHAnsi"/>
                <w:b/>
              </w:rPr>
              <w:t>B.1.6. Eğitim ve öğretim süreçlerinin yönetimi</w:t>
            </w:r>
          </w:p>
          <w:p w14:paraId="6C927186"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Kurum, eğitim ve öğretim süreçlerini bütüncül olarak yönetmek üzere; organizasyonel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91A0C01"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Eğitim ve öğretim programlarının tasarlanması, yürütülmesi, değerlendirilmesi ve güncellenmesi faaliyetlerine ilişkin kurum genelinde ilke, esaslar ile takvim belirlidir.</w:t>
            </w:r>
          </w:p>
          <w:p w14:paraId="074B529E" w14:textId="77777777" w:rsidR="00100BB0" w:rsidRPr="00DF60B3" w:rsidRDefault="00100BB0" w:rsidP="00100BB0">
            <w:pPr>
              <w:spacing w:line="276" w:lineRule="auto"/>
              <w:jc w:val="both"/>
              <w:rPr>
                <w:rFonts w:cstheme="minorHAnsi"/>
                <w:sz w:val="16"/>
                <w:szCs w:val="16"/>
              </w:rPr>
            </w:pPr>
            <w:r w:rsidRPr="00DF60B3">
              <w:rPr>
                <w:rFonts w:cstheme="minorHAnsi"/>
                <w:sz w:val="16"/>
                <w:szCs w:val="16"/>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FAD191D" w14:textId="77777777" w:rsidR="00100BB0" w:rsidRPr="00DF60B3" w:rsidRDefault="00100BB0" w:rsidP="00953FE9">
            <w:pPr>
              <w:contextualSpacing/>
              <w:jc w:val="both"/>
              <w:rPr>
                <w:rFonts w:cstheme="minorHAnsi"/>
                <w:sz w:val="16"/>
                <w:szCs w:val="16"/>
              </w:rPr>
            </w:pPr>
          </w:p>
        </w:tc>
        <w:tc>
          <w:tcPr>
            <w:tcW w:w="8195" w:type="dxa"/>
          </w:tcPr>
          <w:p w14:paraId="2461E15B" w14:textId="77777777" w:rsidR="00041769" w:rsidRPr="00041769" w:rsidRDefault="00041769" w:rsidP="00041769">
            <w:pPr>
              <w:pStyle w:val="ListeParagraf"/>
              <w:numPr>
                <w:ilvl w:val="0"/>
                <w:numId w:val="43"/>
              </w:numPr>
              <w:jc w:val="both"/>
              <w:rPr>
                <w:rFonts w:cstheme="minorHAnsi"/>
              </w:rPr>
            </w:pPr>
            <w:r w:rsidRPr="00041769">
              <w:rPr>
                <w:rFonts w:cstheme="minorHAnsi"/>
              </w:rPr>
              <w:t>Üniversitemizde programların tasarım ve onayına ilişkin tanımlı süreçler bulunmaktadır. Tanımlı tüm programlar için program amaçları, yeterlilikleri ve bu yeterliliklerin uyumu, ilişkisi belirlenmiş ve web sayfası üzerinden kamuoyu ile paylaşılmıştır. Müfredatlar Bologna sürecine göre oluşturulmuş, iş yüküne dayalı kredilendirme sistemi ile derslerin AKTS değerleri belirlenmiştir. Öğrencilerin uygulamaya yönelik çalışmaları, staj laboratuvar vb uygulamaları da yine iş yüküne dayalı olarak kredilendirilmektedir. Öğretim süreçlerinin izlenmesi ve paydaş katılımı amacıyla öğrenci genel memnuniyet anketi ve ders değerlendirme anketi uygulanmıştır. Bu anket sonuçları kampüs ve birim bazlı olarak değerlendirilmiştir (Kanıt B.1.6.1).</w:t>
            </w:r>
          </w:p>
          <w:p w14:paraId="5A0F31BB" w14:textId="77777777" w:rsidR="00041769" w:rsidRPr="00041769" w:rsidRDefault="00041769" w:rsidP="00041769">
            <w:pPr>
              <w:pStyle w:val="ListeParagraf"/>
              <w:numPr>
                <w:ilvl w:val="0"/>
                <w:numId w:val="43"/>
              </w:numPr>
              <w:jc w:val="both"/>
              <w:rPr>
                <w:rFonts w:cstheme="minorHAnsi"/>
                <w:b/>
                <w:bCs/>
              </w:rPr>
            </w:pPr>
            <w:r w:rsidRPr="00041769">
              <w:rPr>
                <w:rFonts w:cstheme="minorHAnsi"/>
              </w:rPr>
              <w:t>Eğitim öğretim süreçlerine PUKÖ çevrimleri birçok alanda tamamlanmaktadır. Ancak bazı alanlarda paydaş katılımının sistematik olmaması, bazı alanlarda da çevrimin önlem alma aşamasında eksiklikler olması gelişmeye açık yön olarak değerlendirilmektedir. Eğitim-öğretim ortamını dijital ortamda da desteklemek ve eğitim-öğretim süreçlerini hem yönetmek hem de iyileştirmek amacıyla daha önce uzaktan eğitim programlarında kullanılmakta olan eğitim yönetim sistemi 2019 yılında tüm programların kullanımına açılmış, sistemin eğitim-öğretim süreçlerinde kullanımı ile ilgili üniversitenin tüm birimlerindeki akademisyenlere eğitimler verilmiştir ve halen akademik olarak faydalanılmaktadır (Kanıt B.1.6.2).</w:t>
            </w:r>
          </w:p>
          <w:p w14:paraId="76205648" w14:textId="7FA69B04" w:rsidR="00E60D69" w:rsidRPr="00041769" w:rsidRDefault="00E60D69" w:rsidP="00041769">
            <w:pPr>
              <w:widowControl/>
              <w:autoSpaceDE w:val="0"/>
              <w:autoSpaceDN w:val="0"/>
              <w:adjustRightInd w:val="0"/>
              <w:jc w:val="both"/>
              <w:rPr>
                <w:rFonts w:cstheme="minorHAnsi"/>
                <w:noProof w:val="0"/>
                <w:szCs w:val="18"/>
              </w:rPr>
            </w:pPr>
          </w:p>
          <w:p w14:paraId="5EA963B2" w14:textId="0EB10006" w:rsidR="00100BB0" w:rsidRPr="00041769" w:rsidRDefault="00100BB0" w:rsidP="00041769">
            <w:pPr>
              <w:widowControl/>
              <w:autoSpaceDE w:val="0"/>
              <w:autoSpaceDN w:val="0"/>
              <w:adjustRightInd w:val="0"/>
              <w:jc w:val="both"/>
              <w:rPr>
                <w:rFonts w:cstheme="minorHAnsi"/>
                <w:noProof w:val="0"/>
                <w:szCs w:val="18"/>
              </w:rPr>
            </w:pPr>
          </w:p>
        </w:tc>
      </w:tr>
      <w:tr w:rsidR="00100BB0" w14:paraId="6D0985C1" w14:textId="77777777" w:rsidTr="00165DE7">
        <w:trPr>
          <w:trHeight w:val="1275"/>
        </w:trPr>
        <w:tc>
          <w:tcPr>
            <w:tcW w:w="2943" w:type="dxa"/>
            <w:vMerge/>
          </w:tcPr>
          <w:p w14:paraId="170AB1CB" w14:textId="77777777" w:rsidR="00100BB0" w:rsidRPr="00DF60B3" w:rsidRDefault="00100BB0" w:rsidP="00953FE9">
            <w:pPr>
              <w:contextualSpacing/>
              <w:rPr>
                <w:rFonts w:cstheme="minorHAnsi"/>
                <w:b/>
                <w:bCs/>
              </w:rPr>
            </w:pPr>
          </w:p>
        </w:tc>
        <w:tc>
          <w:tcPr>
            <w:tcW w:w="8195" w:type="dxa"/>
          </w:tcPr>
          <w:p w14:paraId="0C4709F3" w14:textId="64D0738C" w:rsidR="00100BB0" w:rsidRPr="00041769" w:rsidRDefault="00100BB0" w:rsidP="00041769">
            <w:pPr>
              <w:jc w:val="both"/>
              <w:rPr>
                <w:rFonts w:cstheme="minorHAnsi"/>
              </w:rPr>
            </w:pPr>
            <w:r w:rsidRPr="00041769">
              <w:rPr>
                <w:rFonts w:cstheme="minorHAnsi"/>
              </w:rPr>
              <w:t>Kanıtlar:</w:t>
            </w:r>
          </w:p>
          <w:p w14:paraId="606F2A7E" w14:textId="77777777" w:rsidR="00041769" w:rsidRPr="00041769" w:rsidRDefault="00041769" w:rsidP="00041769">
            <w:pPr>
              <w:numPr>
                <w:ilvl w:val="0"/>
                <w:numId w:val="93"/>
              </w:numPr>
              <w:jc w:val="both"/>
              <w:rPr>
                <w:rFonts w:cstheme="minorHAnsi"/>
                <w:u w:val="single"/>
              </w:rPr>
            </w:pPr>
            <w:hyperlink r:id="rId95" w:history="1">
              <w:r w:rsidRPr="00041769">
                <w:rPr>
                  <w:rStyle w:val="Kpr"/>
                  <w:rFonts w:cstheme="minorHAnsi"/>
                </w:rPr>
                <w:t>Kanıt B.1.6.1. KSÜ Eğitim-Öğretim Sürecine Ait Tüm Bilgilendirmeler</w:t>
              </w:r>
            </w:hyperlink>
          </w:p>
          <w:p w14:paraId="23BE0DB9" w14:textId="77777777" w:rsidR="00041769" w:rsidRPr="00041769" w:rsidRDefault="00041769" w:rsidP="00041769">
            <w:pPr>
              <w:numPr>
                <w:ilvl w:val="0"/>
                <w:numId w:val="93"/>
              </w:numPr>
              <w:jc w:val="both"/>
              <w:rPr>
                <w:rFonts w:cstheme="minorHAnsi"/>
              </w:rPr>
            </w:pPr>
            <w:hyperlink r:id="rId96" w:history="1">
              <w:r w:rsidRPr="00041769">
                <w:rPr>
                  <w:rStyle w:val="Kpr"/>
                  <w:rFonts w:cstheme="minorHAnsi"/>
                </w:rPr>
                <w:t>Kanıt B.1.6.2. KSÜ Uzaktan Eğitim Adresi</w:t>
              </w:r>
            </w:hyperlink>
            <w:r w:rsidRPr="00041769">
              <w:rPr>
                <w:rFonts w:cstheme="minorHAnsi"/>
              </w:rPr>
              <w:t xml:space="preserve"> </w:t>
            </w:r>
          </w:p>
          <w:p w14:paraId="5C8B15D7" w14:textId="77777777" w:rsidR="00AB19F3" w:rsidRPr="00041769" w:rsidRDefault="00AB19F3" w:rsidP="00041769">
            <w:pPr>
              <w:pStyle w:val="ListeParagraf"/>
              <w:ind w:left="1080"/>
              <w:jc w:val="both"/>
              <w:rPr>
                <w:rFonts w:cstheme="minorHAnsi"/>
                <w:b/>
              </w:rPr>
            </w:pPr>
          </w:p>
          <w:p w14:paraId="2BEDB480" w14:textId="77777777" w:rsidR="00AB19F3" w:rsidRPr="00041769" w:rsidRDefault="00AB19F3" w:rsidP="00041769">
            <w:pPr>
              <w:jc w:val="both"/>
              <w:rPr>
                <w:rFonts w:cstheme="minorHAnsi"/>
              </w:rPr>
            </w:pPr>
          </w:p>
          <w:p w14:paraId="10537704" w14:textId="46048789" w:rsidR="009A7F36" w:rsidRPr="00041769" w:rsidRDefault="009A7F36" w:rsidP="00041769">
            <w:pPr>
              <w:pStyle w:val="ListeParagraf"/>
              <w:widowControl/>
              <w:autoSpaceDE w:val="0"/>
              <w:autoSpaceDN w:val="0"/>
              <w:adjustRightInd w:val="0"/>
              <w:ind w:hanging="332"/>
              <w:jc w:val="both"/>
              <w:rPr>
                <w:rFonts w:cstheme="minorHAnsi"/>
                <w:noProof w:val="0"/>
                <w:color w:val="0000FF"/>
                <w:sz w:val="18"/>
                <w:szCs w:val="18"/>
              </w:rPr>
            </w:pPr>
          </w:p>
        </w:tc>
      </w:tr>
    </w:tbl>
    <w:p w14:paraId="707C5041" w14:textId="6D168444" w:rsidR="00802EFF" w:rsidRDefault="00802EFF" w:rsidP="00405E54"/>
    <w:p w14:paraId="13DD0969" w14:textId="21BEB96B" w:rsidR="00C958FD" w:rsidRDefault="00C958FD" w:rsidP="00405E54"/>
    <w:p w14:paraId="2CDC0128" w14:textId="0F2539B8" w:rsidR="00C958FD" w:rsidRDefault="00C958FD" w:rsidP="00405E54"/>
    <w:p w14:paraId="222407AF" w14:textId="5B47951F" w:rsidR="00C958FD" w:rsidRDefault="00C958FD" w:rsidP="00405E54"/>
    <w:p w14:paraId="6430AA37" w14:textId="39FEE5A9" w:rsidR="00C958FD" w:rsidRDefault="00C958FD" w:rsidP="00405E54"/>
    <w:p w14:paraId="02BD4A88" w14:textId="32E0F77C" w:rsidR="00C958FD" w:rsidRDefault="00C958FD" w:rsidP="00405E54"/>
    <w:p w14:paraId="7B830CBD" w14:textId="6D8CA472" w:rsidR="00C958FD" w:rsidRDefault="00C958FD" w:rsidP="00405E54"/>
    <w:p w14:paraId="478D97EF" w14:textId="1E0A82AB" w:rsidR="00C958FD" w:rsidRDefault="00C958FD" w:rsidP="00405E54"/>
    <w:p w14:paraId="1443A19B" w14:textId="019B75BA" w:rsidR="00C958FD" w:rsidRDefault="00C958FD" w:rsidP="00405E54"/>
    <w:p w14:paraId="44001FCF" w14:textId="53D12DBA" w:rsidR="00C958FD" w:rsidRDefault="00C958FD" w:rsidP="00405E54"/>
    <w:p w14:paraId="1AD42299" w14:textId="573FFBE2" w:rsidR="00C958FD" w:rsidRDefault="00C958FD" w:rsidP="00405E54"/>
    <w:p w14:paraId="4CAEDEB3" w14:textId="6BA24B72" w:rsidR="00C958FD" w:rsidRDefault="00C958FD" w:rsidP="00405E54"/>
    <w:p w14:paraId="4C354D20" w14:textId="33DC9014" w:rsidR="00C958FD" w:rsidRDefault="00C958FD" w:rsidP="00405E54"/>
    <w:p w14:paraId="2F9025BC" w14:textId="4804684D" w:rsidR="00C958FD" w:rsidRDefault="00C958FD" w:rsidP="00405E54"/>
    <w:p w14:paraId="6C2224FE" w14:textId="74F20800" w:rsidR="00C958FD" w:rsidRDefault="00C958FD" w:rsidP="00405E54"/>
    <w:p w14:paraId="0429DF37" w14:textId="5564F428" w:rsidR="00C958FD" w:rsidRDefault="00C958FD" w:rsidP="00405E54"/>
    <w:p w14:paraId="1CF77EB2" w14:textId="5DC4362C" w:rsidR="00C958FD" w:rsidRDefault="00C958FD" w:rsidP="00405E54"/>
    <w:p w14:paraId="4B5F2913" w14:textId="1CB797BE" w:rsidR="00C958FD" w:rsidRDefault="00C958FD" w:rsidP="00405E54"/>
    <w:p w14:paraId="4A4525B2" w14:textId="59C3F70D" w:rsidR="00C958FD" w:rsidRDefault="00C958FD" w:rsidP="00405E54"/>
    <w:p w14:paraId="4DE9A250" w14:textId="1704A2D1" w:rsidR="00C958FD" w:rsidRDefault="00C958FD" w:rsidP="00405E54"/>
    <w:p w14:paraId="27E6F7E8" w14:textId="62C139CC" w:rsidR="00C958FD" w:rsidRDefault="00C958FD" w:rsidP="00405E54"/>
    <w:p w14:paraId="29D341FE" w14:textId="289782EB" w:rsidR="00C958FD" w:rsidRDefault="00C958FD" w:rsidP="00405E54"/>
    <w:p w14:paraId="57863C73" w14:textId="53C9E1C4" w:rsidR="00C958FD" w:rsidRDefault="00C958FD" w:rsidP="00405E54"/>
    <w:p w14:paraId="02E6FBD1" w14:textId="72572BB5" w:rsidR="00C958FD" w:rsidRDefault="00C958FD" w:rsidP="00405E54"/>
    <w:p w14:paraId="1534B419" w14:textId="77777777" w:rsidR="00C958FD" w:rsidRDefault="00C958FD" w:rsidP="00405E54"/>
    <w:tbl>
      <w:tblPr>
        <w:tblStyle w:val="TabloKlavuzu"/>
        <w:tblW w:w="0" w:type="auto"/>
        <w:tblLook w:val="04A0" w:firstRow="1" w:lastRow="0" w:firstColumn="1" w:lastColumn="0" w:noHBand="0" w:noVBand="1"/>
      </w:tblPr>
      <w:tblGrid>
        <w:gridCol w:w="2921"/>
        <w:gridCol w:w="8067"/>
      </w:tblGrid>
      <w:tr w:rsidR="00802EFF" w14:paraId="34967CD9" w14:textId="77777777" w:rsidTr="007573B4">
        <w:tc>
          <w:tcPr>
            <w:tcW w:w="10988" w:type="dxa"/>
            <w:gridSpan w:val="2"/>
            <w:shd w:val="clear" w:color="auto" w:fill="BADEF4"/>
            <w:vAlign w:val="bottom"/>
          </w:tcPr>
          <w:p w14:paraId="6C1FC18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195031E2" w14:textId="77777777" w:rsidR="00802EFF" w:rsidRPr="00DF60B3" w:rsidRDefault="00802EFF" w:rsidP="00953FE9">
            <w:pPr>
              <w:contextualSpacing/>
              <w:rPr>
                <w:rFonts w:cstheme="minorHAnsi"/>
                <w:b/>
                <w:bCs/>
              </w:rPr>
            </w:pPr>
          </w:p>
        </w:tc>
      </w:tr>
      <w:tr w:rsidR="00802EFF" w14:paraId="6F6B4668" w14:textId="77777777" w:rsidTr="007573B4">
        <w:tc>
          <w:tcPr>
            <w:tcW w:w="10988" w:type="dxa"/>
            <w:gridSpan w:val="2"/>
            <w:shd w:val="clear" w:color="auto" w:fill="BADEF4"/>
          </w:tcPr>
          <w:p w14:paraId="0C407131" w14:textId="77777777" w:rsidR="00802EFF" w:rsidRPr="00DF60B3" w:rsidRDefault="00802EFF" w:rsidP="00802EFF">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F432EE8" w14:textId="77777777" w:rsidR="00802EFF" w:rsidRPr="00DF60B3" w:rsidRDefault="00802EFF" w:rsidP="00802EFF">
            <w:pPr>
              <w:contextualSpacing/>
              <w:jc w:val="both"/>
              <w:rPr>
                <w:rFonts w:cstheme="minorHAnsi"/>
                <w:sz w:val="16"/>
                <w:szCs w:val="16"/>
              </w:rPr>
            </w:pPr>
            <w:r w:rsidRPr="00DF60B3">
              <w:rPr>
                <w:rFonts w:cstheme="minorHAnsi"/>
                <w:sz w:val="16"/>
                <w:szCs w:val="16"/>
              </w:rPr>
              <w:t>Kurum,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açık kriterler belirlemeli; önceden tanımlanmış ve ilan edilmiş kuralları tutarlı şekilde uygulamalıdır.</w:t>
            </w:r>
          </w:p>
        </w:tc>
      </w:tr>
      <w:tr w:rsidR="00802EFF" w14:paraId="07887897" w14:textId="77777777" w:rsidTr="007573B4">
        <w:tc>
          <w:tcPr>
            <w:tcW w:w="10988" w:type="dxa"/>
            <w:gridSpan w:val="2"/>
          </w:tcPr>
          <w:p w14:paraId="0178F29B" w14:textId="77777777" w:rsidR="00802EFF" w:rsidRDefault="00802EFF" w:rsidP="00953FE9">
            <w:pPr>
              <w:contextualSpacing/>
              <w:rPr>
                <w:rFonts w:cstheme="minorHAnsi"/>
                <w:b/>
                <w:bCs/>
              </w:rPr>
            </w:pPr>
            <w:r>
              <w:rPr>
                <w:rFonts w:cstheme="minorHAnsi"/>
                <w:b/>
                <w:bCs/>
              </w:rPr>
              <w:t>AÇIKLAMALAR:</w:t>
            </w:r>
          </w:p>
          <w:p w14:paraId="2CF59B4D" w14:textId="636B2E5E" w:rsidR="007573B4" w:rsidRPr="007573B4" w:rsidRDefault="007573B4" w:rsidP="007573B4">
            <w:pPr>
              <w:widowControl/>
              <w:autoSpaceDE w:val="0"/>
              <w:autoSpaceDN w:val="0"/>
              <w:adjustRightInd w:val="0"/>
              <w:rPr>
                <w:rFonts w:cstheme="minorHAnsi"/>
                <w:noProof w:val="0"/>
                <w:szCs w:val="18"/>
              </w:rPr>
            </w:pPr>
            <w:r w:rsidRPr="007573B4">
              <w:rPr>
                <w:rFonts w:cstheme="minorHAnsi"/>
                <w:b/>
                <w:noProof w:val="0"/>
                <w:szCs w:val="18"/>
              </w:rPr>
              <w:t>1.</w:t>
            </w:r>
            <w:r w:rsidRPr="007573B4">
              <w:rPr>
                <w:rFonts w:cstheme="minorHAnsi"/>
                <w:noProof w:val="0"/>
                <w:szCs w:val="18"/>
              </w:rPr>
              <w:t xml:space="preserve"> Programların tamamında öğrenci merkezli öğretim yöntem teknikleri tanımlı süreçler doğrultusunda uygulanmaktadır.</w:t>
            </w:r>
          </w:p>
          <w:p w14:paraId="7471D405" w14:textId="1CA5BEC7" w:rsidR="00802EFF" w:rsidRPr="007573B4" w:rsidRDefault="007573B4" w:rsidP="007573B4">
            <w:pPr>
              <w:widowControl/>
              <w:autoSpaceDE w:val="0"/>
              <w:autoSpaceDN w:val="0"/>
              <w:adjustRightInd w:val="0"/>
              <w:rPr>
                <w:rFonts w:cstheme="minorHAnsi"/>
                <w:noProof w:val="0"/>
                <w:szCs w:val="18"/>
              </w:rPr>
            </w:pPr>
            <w:r w:rsidRPr="007573B4">
              <w:rPr>
                <w:rFonts w:cstheme="minorHAnsi"/>
                <w:b/>
                <w:bCs/>
                <w:noProof w:val="0"/>
                <w:szCs w:val="18"/>
              </w:rPr>
              <w:t xml:space="preserve">2. </w:t>
            </w:r>
            <w:r w:rsidRPr="007573B4">
              <w:rPr>
                <w:rFonts w:cstheme="minorHAnsi"/>
                <w:noProof w:val="0"/>
                <w:szCs w:val="18"/>
              </w:rPr>
              <w:t>Kurum, öğrenci kabulleri, diploma, derece ve diğer yeterliliklerin tanınması ve sertifikalandırılmasına yönelik</w:t>
            </w:r>
            <w:r>
              <w:rPr>
                <w:rFonts w:cstheme="minorHAnsi"/>
                <w:noProof w:val="0"/>
                <w:szCs w:val="18"/>
              </w:rPr>
              <w:t xml:space="preserve"> açık kriterler belirlenmiştir; </w:t>
            </w:r>
            <w:r w:rsidRPr="007573B4">
              <w:rPr>
                <w:rFonts w:cstheme="minorHAnsi"/>
                <w:noProof w:val="0"/>
                <w:szCs w:val="18"/>
              </w:rPr>
              <w:t>önceden tanımlanmış, ilan edilmiş ve kuralları tutarlı şekilde uygulamaktadır.</w:t>
            </w:r>
          </w:p>
          <w:p w14:paraId="4DDFAE1A" w14:textId="77777777" w:rsidR="00802EFF" w:rsidRDefault="00802EFF" w:rsidP="00953FE9">
            <w:pPr>
              <w:contextualSpacing/>
              <w:rPr>
                <w:rFonts w:cstheme="minorHAnsi"/>
                <w:b/>
                <w:bCs/>
              </w:rPr>
            </w:pPr>
          </w:p>
          <w:p w14:paraId="1926FB6E" w14:textId="77777777" w:rsidR="00802EFF" w:rsidRDefault="00802EFF" w:rsidP="00953FE9"/>
        </w:tc>
      </w:tr>
      <w:tr w:rsidR="00802EFF" w14:paraId="1AF7EA8E" w14:textId="77777777" w:rsidTr="007573B4">
        <w:tc>
          <w:tcPr>
            <w:tcW w:w="2921" w:type="dxa"/>
          </w:tcPr>
          <w:p w14:paraId="1986F33A" w14:textId="77777777" w:rsidR="00802EFF" w:rsidRDefault="00802EFF" w:rsidP="00953FE9"/>
        </w:tc>
        <w:tc>
          <w:tcPr>
            <w:tcW w:w="8067" w:type="dxa"/>
            <w:vAlign w:val="bottom"/>
          </w:tcPr>
          <w:p w14:paraId="692DBEA7" w14:textId="62144A20" w:rsidR="00802EFF" w:rsidRPr="00DF60B3" w:rsidRDefault="00802EFF" w:rsidP="00953FE9">
            <w:pPr>
              <w:contextualSpacing/>
              <w:rPr>
                <w:rFonts w:cstheme="minorHAnsi"/>
                <w:b/>
                <w:bCs/>
              </w:rPr>
            </w:pPr>
            <w:r w:rsidRPr="00DF60B3">
              <w:rPr>
                <w:rFonts w:cstheme="minorHAnsi"/>
                <w:b/>
                <w:bCs/>
              </w:rPr>
              <w:t xml:space="preserve">Düzey: </w:t>
            </w:r>
            <w:r w:rsidR="00AB19F3">
              <w:rPr>
                <w:rFonts w:cstheme="minorHAnsi"/>
                <w:b/>
                <w:bCs/>
              </w:rPr>
              <w:t>3</w:t>
            </w:r>
          </w:p>
        </w:tc>
      </w:tr>
      <w:tr w:rsidR="007573B4" w14:paraId="5611F04E" w14:textId="77777777" w:rsidTr="00165DE7">
        <w:trPr>
          <w:trHeight w:val="837"/>
        </w:trPr>
        <w:tc>
          <w:tcPr>
            <w:tcW w:w="2921" w:type="dxa"/>
            <w:vMerge w:val="restart"/>
          </w:tcPr>
          <w:p w14:paraId="33EE13EA" w14:textId="77777777" w:rsidR="007573B4" w:rsidRPr="00DF60B3" w:rsidRDefault="007573B4" w:rsidP="007573B4">
            <w:pPr>
              <w:contextualSpacing/>
              <w:jc w:val="both"/>
              <w:rPr>
                <w:rFonts w:cstheme="minorHAnsi"/>
                <w:b/>
              </w:rPr>
            </w:pPr>
            <w:r w:rsidRPr="00DF60B3">
              <w:rPr>
                <w:rFonts w:cstheme="minorHAnsi"/>
                <w:b/>
              </w:rPr>
              <w:t xml:space="preserve">B.2.1. Öğretim yöntem ve teknikleri </w:t>
            </w:r>
          </w:p>
          <w:p w14:paraId="4F7ED90A" w14:textId="77777777" w:rsidR="007573B4" w:rsidRPr="00DF60B3" w:rsidRDefault="007573B4" w:rsidP="007573B4">
            <w:pPr>
              <w:contextualSpacing/>
              <w:jc w:val="both"/>
              <w:rPr>
                <w:rFonts w:cstheme="minorHAnsi"/>
                <w:sz w:val="16"/>
                <w:szCs w:val="16"/>
              </w:rPr>
            </w:pPr>
            <w:r w:rsidRPr="00DF60B3">
              <w:rPr>
                <w:rFonts w:cstheme="minorHAnsi"/>
                <w:sz w:val="16"/>
                <w:szCs w:val="16"/>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50593717" w14:textId="77777777" w:rsidR="007573B4" w:rsidRPr="00DF60B3" w:rsidRDefault="007573B4" w:rsidP="007573B4">
            <w:pPr>
              <w:contextualSpacing/>
              <w:jc w:val="both"/>
              <w:rPr>
                <w:rFonts w:cstheme="minorHAnsi"/>
              </w:rPr>
            </w:pPr>
            <w:r w:rsidRPr="00DF60B3">
              <w:rPr>
                <w:rFonts w:cstheme="minorHAnsi"/>
                <w:sz w:val="16"/>
                <w:szCs w:val="16"/>
              </w:rPr>
              <w:t>Örgün eğitim süreçleri ön lisans, lisans ve yüksek lisans öğrencilerini kapsayan; teknolojinin sunduğu olanaklar ve ters yüz öğrenme, proje temelli öğrenme gibi yaklaşımlarla zenginleştirilmektedir. Öğrencilerinin araştırma süreçlerine katılımı müfredat, yöntem ve yaklaşımlarla desteklenmektedir.  Tüm bu süreçlerin uygulanması, kontrol edilmesi ve gereken önlemlerin alınması sistematik olarak değerlendirilmektedir.</w:t>
            </w:r>
            <w:r w:rsidRPr="00DF60B3">
              <w:rPr>
                <w:rFonts w:cstheme="minorHAnsi"/>
              </w:rPr>
              <w:t xml:space="preserve"> </w:t>
            </w:r>
          </w:p>
        </w:tc>
        <w:tc>
          <w:tcPr>
            <w:tcW w:w="8067" w:type="dxa"/>
          </w:tcPr>
          <w:p w14:paraId="143B6589" w14:textId="77777777" w:rsidR="00994C5D" w:rsidRPr="00994C5D" w:rsidRDefault="00994C5D" w:rsidP="00994C5D">
            <w:pPr>
              <w:pStyle w:val="ListeParagraf"/>
              <w:numPr>
                <w:ilvl w:val="0"/>
                <w:numId w:val="15"/>
              </w:numPr>
              <w:jc w:val="both"/>
              <w:rPr>
                <w:rFonts w:cstheme="minorHAnsi"/>
              </w:rPr>
            </w:pPr>
            <w:r w:rsidRPr="00994C5D">
              <w:rPr>
                <w:rFonts w:cstheme="minorHAnsi"/>
              </w:rPr>
              <w:t>Kurumumuzun program amaçlarını ve öğrenme kazanımlarını öğrencilerin elde edebilmeleri amacıyla öğretim yöntem ve teknikleri konusunda benimsemiş olduğu tanımlı bir süreci bulunur. Sadece didaktik bir aktarma yoluyla gerçekleştirilen bir öğretim modeli yerine derslerimizde klasik eğitimin yanı sıra interaktif eğitim modeli tercih edilir. Öğretme-öğrenme yöntem ve stratejileri, öğrencilerin kendi kendine çalışma, deney yapma, proje etkinlikleri, sunma, eleştirel düşünme, takım çalışması, bilişimden etkin yararlanma gibi becerilerini arttıracak şekilde seçilir. Dersler öğrenim sürecinde aktif rol almalarını teşvik edecek şekilde yürütülür (Kanıt B.2.1.1).</w:t>
            </w:r>
          </w:p>
          <w:p w14:paraId="45B2F696" w14:textId="77777777" w:rsidR="00994C5D" w:rsidRPr="00994C5D" w:rsidRDefault="00994C5D" w:rsidP="00994C5D">
            <w:pPr>
              <w:pStyle w:val="ListeParagraf"/>
              <w:numPr>
                <w:ilvl w:val="0"/>
                <w:numId w:val="15"/>
              </w:numPr>
              <w:jc w:val="both"/>
              <w:rPr>
                <w:rFonts w:cstheme="minorHAnsi"/>
              </w:rPr>
            </w:pPr>
            <w:r w:rsidRPr="00994C5D">
              <w:rPr>
                <w:rFonts w:cstheme="minorHAnsi"/>
              </w:rPr>
              <w:t>Programlar ders materyallerinin paylaşıldığı Destek sistemleri ile yürütülür (Örgün, uzaktan, karma, uygulama staj alanları). Üniversitemizde eğitim ve öğretim süreçlerinin bir merkezde toplandığı bu sistem ile öğrenciler tarafından eğitim ve öğretim ile alakalı tüm işlemler bu sistem üzerinden online olarak yürütülür (Kanıt B.2.1.2).</w:t>
            </w:r>
          </w:p>
          <w:p w14:paraId="09A33AC3" w14:textId="05F8D5B3" w:rsidR="007573B4" w:rsidRPr="00994C5D" w:rsidRDefault="007573B4" w:rsidP="00994C5D">
            <w:pPr>
              <w:jc w:val="both"/>
              <w:rPr>
                <w:rFonts w:cstheme="minorHAnsi"/>
              </w:rPr>
            </w:pPr>
          </w:p>
        </w:tc>
      </w:tr>
      <w:tr w:rsidR="007573B4" w14:paraId="133AE545" w14:textId="77777777" w:rsidTr="00D168D7">
        <w:trPr>
          <w:trHeight w:val="1825"/>
        </w:trPr>
        <w:tc>
          <w:tcPr>
            <w:tcW w:w="2921" w:type="dxa"/>
            <w:vMerge/>
          </w:tcPr>
          <w:p w14:paraId="093CB349" w14:textId="77777777" w:rsidR="007573B4" w:rsidRPr="00DF60B3" w:rsidRDefault="007573B4" w:rsidP="007573B4">
            <w:pPr>
              <w:contextualSpacing/>
              <w:rPr>
                <w:rFonts w:cstheme="minorHAnsi"/>
                <w:b/>
                <w:bCs/>
              </w:rPr>
            </w:pPr>
          </w:p>
        </w:tc>
        <w:tc>
          <w:tcPr>
            <w:tcW w:w="8067" w:type="dxa"/>
          </w:tcPr>
          <w:p w14:paraId="0C8346E6" w14:textId="303ACCF5" w:rsidR="007573B4" w:rsidRPr="00994C5D" w:rsidRDefault="007573B4" w:rsidP="00994C5D">
            <w:pPr>
              <w:jc w:val="both"/>
              <w:rPr>
                <w:rFonts w:cstheme="minorHAnsi"/>
              </w:rPr>
            </w:pPr>
            <w:r w:rsidRPr="00994C5D">
              <w:rPr>
                <w:rFonts w:cstheme="minorHAnsi"/>
              </w:rPr>
              <w:t>Kanıtlar:</w:t>
            </w:r>
          </w:p>
          <w:p w14:paraId="70DE089D" w14:textId="77777777" w:rsidR="00994C5D" w:rsidRPr="00994C5D" w:rsidRDefault="00994C5D" w:rsidP="00994C5D">
            <w:pPr>
              <w:numPr>
                <w:ilvl w:val="0"/>
                <w:numId w:val="95"/>
              </w:numPr>
              <w:jc w:val="both"/>
              <w:rPr>
                <w:rFonts w:cstheme="minorHAnsi"/>
                <w:b/>
              </w:rPr>
            </w:pPr>
            <w:hyperlink r:id="rId97" w:history="1">
              <w:r w:rsidRPr="00994C5D">
                <w:rPr>
                  <w:rStyle w:val="Kpr"/>
                  <w:rFonts w:cstheme="minorHAnsi"/>
                </w:rPr>
                <w:t>Kanıt B.2.1.1. KSÜ Ders Bilgi Paketlerinde Öğrenci Merkezli Öğretim Yöntemlerinin Varlığı - Bologna Bilgi Paketi</w:t>
              </w:r>
            </w:hyperlink>
            <w:r w:rsidRPr="00994C5D">
              <w:rPr>
                <w:rFonts w:cstheme="minorHAnsi"/>
              </w:rPr>
              <w:t xml:space="preserve"> </w:t>
            </w:r>
          </w:p>
          <w:p w14:paraId="10FD5F22" w14:textId="3EB0BFC3" w:rsidR="00994C5D" w:rsidRPr="00994C5D" w:rsidRDefault="00656062" w:rsidP="00994C5D">
            <w:pPr>
              <w:numPr>
                <w:ilvl w:val="0"/>
                <w:numId w:val="95"/>
              </w:numPr>
              <w:jc w:val="both"/>
              <w:rPr>
                <w:rFonts w:cstheme="minorHAnsi"/>
              </w:rPr>
            </w:pPr>
            <w:hyperlink r:id="rId98" w:history="1">
              <w:r>
                <w:rPr>
                  <w:rStyle w:val="Kpr"/>
                  <w:rFonts w:cstheme="minorHAnsi"/>
                </w:rPr>
                <w:t>Kanıt B.2.1.2. KSÜ Uzaktan Eğitime Özgü Öğretim Materyali Geliştirme Ve Öğretim Yöntemlerine İlişkin İlkeler, Mekanizmalar - Kahramanmaraş Sütçü İmam Üniversitesi Uzaktan Öğretim İle Yapılacak Derslerin Yürütülmesi Ve Sınavların Yapılması</w:t>
              </w:r>
            </w:hyperlink>
          </w:p>
          <w:p w14:paraId="2089D6E6" w14:textId="6C75FF8A" w:rsidR="00E60D69" w:rsidRPr="00994C5D" w:rsidRDefault="00E60D69" w:rsidP="00994C5D">
            <w:pPr>
              <w:pStyle w:val="ListeParagraf"/>
              <w:widowControl/>
              <w:autoSpaceDE w:val="0"/>
              <w:autoSpaceDN w:val="0"/>
              <w:adjustRightInd w:val="0"/>
              <w:jc w:val="both"/>
              <w:rPr>
                <w:rFonts w:cstheme="minorHAnsi"/>
                <w:noProof w:val="0"/>
                <w:color w:val="0000FF"/>
              </w:rPr>
            </w:pPr>
          </w:p>
          <w:p w14:paraId="78B6ADEA" w14:textId="3FB9EBF2" w:rsidR="007573B4" w:rsidRPr="00994C5D" w:rsidRDefault="007573B4" w:rsidP="00994C5D">
            <w:pPr>
              <w:widowControl/>
              <w:autoSpaceDE w:val="0"/>
              <w:autoSpaceDN w:val="0"/>
              <w:adjustRightInd w:val="0"/>
              <w:ind w:left="686" w:firstLine="30"/>
              <w:jc w:val="both"/>
              <w:rPr>
                <w:rFonts w:cstheme="minorHAnsi"/>
                <w:noProof w:val="0"/>
                <w:color w:val="0000FF"/>
              </w:rPr>
            </w:pPr>
          </w:p>
        </w:tc>
      </w:tr>
    </w:tbl>
    <w:p w14:paraId="088E0474" w14:textId="21EDD882" w:rsidR="00030526" w:rsidRDefault="00030526" w:rsidP="00405E54"/>
    <w:p w14:paraId="3C97BA42" w14:textId="23D1574F" w:rsidR="00C958FD" w:rsidRDefault="00C958FD" w:rsidP="00405E54"/>
    <w:p w14:paraId="310F49AB" w14:textId="3289E20A" w:rsidR="00C958FD" w:rsidRDefault="00C958FD" w:rsidP="00405E54"/>
    <w:p w14:paraId="6EB166F5" w14:textId="26C7B03A" w:rsidR="00C958FD" w:rsidRDefault="00C958FD" w:rsidP="00405E54"/>
    <w:p w14:paraId="55C07836" w14:textId="53D092F9" w:rsidR="00C958FD" w:rsidRDefault="00C958FD" w:rsidP="00405E54"/>
    <w:p w14:paraId="03A32EC1" w14:textId="264562DA" w:rsidR="00C958FD" w:rsidRDefault="00C958FD" w:rsidP="00405E54"/>
    <w:p w14:paraId="4EEE1CA3" w14:textId="1FCD7215" w:rsidR="00C958FD" w:rsidRDefault="00C958FD" w:rsidP="00405E54"/>
    <w:p w14:paraId="279E5371" w14:textId="7FF3D849" w:rsidR="00C958FD" w:rsidRDefault="00C958FD" w:rsidP="00405E54"/>
    <w:p w14:paraId="48BD583D" w14:textId="22EEEF68" w:rsidR="00C958FD" w:rsidRDefault="00C958FD" w:rsidP="00405E54"/>
    <w:p w14:paraId="43633B0D" w14:textId="50DD4C7F" w:rsidR="00C958FD" w:rsidRDefault="00C958FD" w:rsidP="00405E54"/>
    <w:p w14:paraId="54CC77C1" w14:textId="431B1C3A" w:rsidR="00C958FD" w:rsidRDefault="00C958FD" w:rsidP="00405E54"/>
    <w:p w14:paraId="0216B33E" w14:textId="3BE700A7" w:rsidR="00C958FD" w:rsidRDefault="00C958FD" w:rsidP="00405E54"/>
    <w:p w14:paraId="2810EA2D" w14:textId="2BF49338" w:rsidR="00C958FD" w:rsidRDefault="00C958FD" w:rsidP="00405E54"/>
    <w:p w14:paraId="60C0A123" w14:textId="58F294BA" w:rsidR="00C958FD" w:rsidRDefault="00C958FD" w:rsidP="00405E54"/>
    <w:p w14:paraId="6D409BAE" w14:textId="62A14291" w:rsidR="00C958FD" w:rsidRDefault="00C958FD" w:rsidP="00405E54"/>
    <w:p w14:paraId="5F83A54B" w14:textId="5869084F" w:rsidR="00C958FD" w:rsidRDefault="00C958FD" w:rsidP="00405E54"/>
    <w:p w14:paraId="5070A546" w14:textId="0C8161D3" w:rsidR="00C958FD" w:rsidRDefault="00C958FD" w:rsidP="00405E54"/>
    <w:p w14:paraId="5A9284A3" w14:textId="41F748C4" w:rsidR="00C958FD" w:rsidRDefault="00C958FD" w:rsidP="00405E54"/>
    <w:p w14:paraId="46AF6217" w14:textId="5152F2DB" w:rsidR="00C958FD" w:rsidRDefault="00C958FD" w:rsidP="00405E54"/>
    <w:p w14:paraId="763BA7FA" w14:textId="69A81BA7" w:rsidR="00C958FD" w:rsidRDefault="00C958FD" w:rsidP="00405E54"/>
    <w:p w14:paraId="7139BCFE" w14:textId="4F14489F" w:rsidR="00C958FD" w:rsidRDefault="00C958FD" w:rsidP="00405E54"/>
    <w:p w14:paraId="5832C86A" w14:textId="2F3F5D61" w:rsidR="00C958FD" w:rsidRDefault="00C958FD" w:rsidP="00405E54"/>
    <w:p w14:paraId="2CEE2808" w14:textId="478293EC" w:rsidR="00C958FD" w:rsidRDefault="00C958FD" w:rsidP="00405E54"/>
    <w:p w14:paraId="7771967A" w14:textId="77777777" w:rsidR="00C958FD" w:rsidRDefault="00C958FD" w:rsidP="00405E54"/>
    <w:tbl>
      <w:tblPr>
        <w:tblStyle w:val="TabloKlavuzu"/>
        <w:tblW w:w="0" w:type="auto"/>
        <w:tblLook w:val="04A0" w:firstRow="1" w:lastRow="0" w:firstColumn="1" w:lastColumn="0" w:noHBand="0" w:noVBand="1"/>
      </w:tblPr>
      <w:tblGrid>
        <w:gridCol w:w="2919"/>
        <w:gridCol w:w="8069"/>
      </w:tblGrid>
      <w:tr w:rsidR="00802EFF" w14:paraId="35980EA7" w14:textId="77777777" w:rsidTr="006949FB">
        <w:tc>
          <w:tcPr>
            <w:tcW w:w="10988" w:type="dxa"/>
            <w:gridSpan w:val="2"/>
            <w:shd w:val="clear" w:color="auto" w:fill="BADEF4"/>
            <w:vAlign w:val="bottom"/>
          </w:tcPr>
          <w:p w14:paraId="2DFA803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E163910" w14:textId="77777777" w:rsidR="00802EFF" w:rsidRPr="00DF60B3" w:rsidRDefault="00802EFF" w:rsidP="00953FE9">
            <w:pPr>
              <w:contextualSpacing/>
              <w:rPr>
                <w:rFonts w:cstheme="minorHAnsi"/>
                <w:b/>
                <w:bCs/>
              </w:rPr>
            </w:pPr>
          </w:p>
        </w:tc>
      </w:tr>
      <w:tr w:rsidR="00802EFF" w14:paraId="67EA0500" w14:textId="77777777" w:rsidTr="006949FB">
        <w:tc>
          <w:tcPr>
            <w:tcW w:w="10988" w:type="dxa"/>
            <w:gridSpan w:val="2"/>
            <w:shd w:val="clear" w:color="auto" w:fill="BADEF4"/>
          </w:tcPr>
          <w:p w14:paraId="2576EF9E" w14:textId="77777777" w:rsidR="00802EFF" w:rsidRPr="00A110EA" w:rsidRDefault="00802EFF" w:rsidP="00953FE9">
            <w:pPr>
              <w:contextualSpacing/>
              <w:jc w:val="both"/>
              <w:rPr>
                <w:rFonts w:cstheme="minorHAnsi"/>
              </w:rPr>
            </w:pPr>
            <w:r w:rsidRPr="00A110EA">
              <w:rPr>
                <w:rFonts w:cstheme="minorHAnsi"/>
                <w:b/>
              </w:rPr>
              <w:t>B.2. Programların Yürütülmesi</w:t>
            </w:r>
            <w:r w:rsidRPr="00A110EA">
              <w:rPr>
                <w:rFonts w:cstheme="minorHAnsi"/>
              </w:rPr>
              <w:t xml:space="preserve"> (Öğrenci Merkezli Öğrenme, Öğretme ve Değerlendirme)</w:t>
            </w:r>
          </w:p>
          <w:p w14:paraId="5ED336CB" w14:textId="77777777" w:rsidR="00802EFF" w:rsidRPr="00A110EA" w:rsidRDefault="00802EFF" w:rsidP="00953FE9">
            <w:pPr>
              <w:contextualSpacing/>
              <w:jc w:val="both"/>
              <w:rPr>
                <w:rFonts w:cstheme="minorHAnsi"/>
                <w:sz w:val="16"/>
                <w:szCs w:val="16"/>
              </w:rPr>
            </w:pPr>
          </w:p>
        </w:tc>
      </w:tr>
      <w:tr w:rsidR="00802EFF" w14:paraId="732197F6" w14:textId="77777777" w:rsidTr="006949FB">
        <w:tc>
          <w:tcPr>
            <w:tcW w:w="2919" w:type="dxa"/>
          </w:tcPr>
          <w:p w14:paraId="17CEC97D" w14:textId="77777777" w:rsidR="00802EFF" w:rsidRPr="00A110EA" w:rsidRDefault="00802EFF" w:rsidP="00953FE9"/>
        </w:tc>
        <w:tc>
          <w:tcPr>
            <w:tcW w:w="8069" w:type="dxa"/>
            <w:vAlign w:val="bottom"/>
          </w:tcPr>
          <w:p w14:paraId="731476E1" w14:textId="52D9E83B" w:rsidR="00802EFF" w:rsidRPr="00A110EA" w:rsidRDefault="00802EFF" w:rsidP="00953FE9">
            <w:pPr>
              <w:contextualSpacing/>
              <w:rPr>
                <w:rFonts w:cstheme="minorHAnsi"/>
                <w:b/>
                <w:bCs/>
              </w:rPr>
            </w:pPr>
            <w:r w:rsidRPr="00A110EA">
              <w:rPr>
                <w:rFonts w:cstheme="minorHAnsi"/>
                <w:b/>
                <w:bCs/>
              </w:rPr>
              <w:t xml:space="preserve">Düzey: </w:t>
            </w:r>
            <w:r w:rsidR="00D168D7" w:rsidRPr="00A110EA">
              <w:rPr>
                <w:rFonts w:cstheme="minorHAnsi"/>
                <w:b/>
                <w:bCs/>
              </w:rPr>
              <w:t>3</w:t>
            </w:r>
          </w:p>
        </w:tc>
      </w:tr>
      <w:tr w:rsidR="006949FB" w14:paraId="6A4EB0AE" w14:textId="77777777" w:rsidTr="00030526">
        <w:trPr>
          <w:trHeight w:val="5512"/>
        </w:trPr>
        <w:tc>
          <w:tcPr>
            <w:tcW w:w="2919" w:type="dxa"/>
            <w:vMerge w:val="restart"/>
          </w:tcPr>
          <w:p w14:paraId="6ACFACE1" w14:textId="77777777" w:rsidR="006949FB" w:rsidRPr="00A110EA" w:rsidRDefault="006949FB" w:rsidP="006949FB">
            <w:pPr>
              <w:contextualSpacing/>
              <w:rPr>
                <w:rFonts w:cstheme="minorHAnsi"/>
                <w:b/>
              </w:rPr>
            </w:pPr>
            <w:r w:rsidRPr="00A110EA">
              <w:rPr>
                <w:rFonts w:cstheme="minorHAnsi"/>
                <w:b/>
              </w:rPr>
              <w:t xml:space="preserve">B.2.2. Ölçme ve değerlendirme </w:t>
            </w:r>
          </w:p>
          <w:p w14:paraId="3C281EF6" w14:textId="77777777" w:rsidR="006949FB" w:rsidRPr="00A110EA" w:rsidRDefault="006949FB" w:rsidP="006949FB">
            <w:pPr>
              <w:contextualSpacing/>
              <w:jc w:val="both"/>
              <w:rPr>
                <w:rFonts w:cstheme="minorHAnsi"/>
                <w:sz w:val="16"/>
                <w:szCs w:val="16"/>
              </w:rPr>
            </w:pPr>
            <w:r w:rsidRPr="00A110EA">
              <w:rPr>
                <w:rFonts w:cstheme="minorHAnsi"/>
                <w:sz w:val="16"/>
                <w:szCs w:val="16"/>
              </w:rPr>
              <w:t>Öğrenci merkezli ölçme ve değerlendirme, yetkinlik ve performans temelinde yürütülmekte ve öğrencilerin kendini ifade etme olanakları mümkün olduğunca çeşitlendirilmektedir.</w:t>
            </w:r>
          </w:p>
          <w:p w14:paraId="6A389A82" w14:textId="77777777" w:rsidR="006949FB" w:rsidRPr="00A110EA" w:rsidRDefault="006949FB" w:rsidP="006949FB">
            <w:pPr>
              <w:contextualSpacing/>
              <w:jc w:val="both"/>
              <w:rPr>
                <w:rFonts w:cstheme="minorHAnsi"/>
                <w:sz w:val="16"/>
                <w:szCs w:val="16"/>
              </w:rPr>
            </w:pPr>
            <w:r w:rsidRPr="00A110EA">
              <w:rPr>
                <w:rFonts w:cstheme="minorHAnsi"/>
                <w:sz w:val="16"/>
                <w:szCs w:val="16"/>
              </w:rPr>
              <w:t>Ölçme ve değerlendirmenin sürekliliği  çoklu sınav olanakları ve bazıları süreç odaklı (formatif) ödev, proje, portfolyo gibi yöntemlerle sağlanmaktadır. Ders kazanımlarına ve eğitim türlerine (örgün, uzaktan, karma) uygun sınav yöntemleri planlamakta ve uygulanmaktadır. Sınav uygulama ve güvenliği (örgün/çevrimiçi sınavlar, dezavantajlı gruplara yönelik sınavlar) mekanizmaları bulunmaktadır.</w:t>
            </w:r>
          </w:p>
          <w:p w14:paraId="188C5096" w14:textId="77777777" w:rsidR="006949FB" w:rsidRPr="00A110EA" w:rsidRDefault="006949FB" w:rsidP="006949FB">
            <w:pPr>
              <w:contextualSpacing/>
              <w:jc w:val="both"/>
              <w:rPr>
                <w:rFonts w:cstheme="minorHAnsi"/>
                <w:sz w:val="16"/>
                <w:szCs w:val="16"/>
              </w:rPr>
            </w:pPr>
            <w:r w:rsidRPr="00A110EA">
              <w:rPr>
                <w:rFonts w:cstheme="minorHAnsi"/>
                <w:sz w:val="16"/>
                <w:szCs w:val="16"/>
              </w:rPr>
              <w:t>Ölçme ve değerlendirme uygulamalarının zaman ve kişiler arasında tutarlılığı ve güvenirliği sağlanmaktadır.  Kurum, ölçme-değerlendirme yaklaşım ve olanaklarını öğrenci-öğretim elemanı geri bildirimine dayalı biçimde iyileştirmektedir Bu iyileştirmelerin duyurulması, uygulanması, kontrolü, hedeflerle uyumu ve alınan önlemler irdelenmektedir.</w:t>
            </w:r>
          </w:p>
          <w:p w14:paraId="59FC386C" w14:textId="77777777" w:rsidR="006949FB" w:rsidRPr="00A110EA" w:rsidRDefault="006949FB" w:rsidP="006949FB">
            <w:pPr>
              <w:contextualSpacing/>
              <w:jc w:val="both"/>
              <w:rPr>
                <w:rFonts w:cstheme="minorHAnsi"/>
              </w:rPr>
            </w:pPr>
          </w:p>
        </w:tc>
        <w:tc>
          <w:tcPr>
            <w:tcW w:w="8069" w:type="dxa"/>
          </w:tcPr>
          <w:p w14:paraId="12EEE66A" w14:textId="77777777" w:rsidR="00A110EA" w:rsidRPr="00A110EA" w:rsidRDefault="00A110EA" w:rsidP="00A110EA">
            <w:pPr>
              <w:pStyle w:val="ListeParagraf"/>
              <w:numPr>
                <w:ilvl w:val="0"/>
                <w:numId w:val="16"/>
              </w:numPr>
              <w:rPr>
                <w:rFonts w:cstheme="minorHAnsi"/>
              </w:rPr>
            </w:pPr>
            <w:r w:rsidRPr="00A110EA">
              <w:rPr>
                <w:rFonts w:cstheme="minorHAnsi"/>
              </w:rPr>
              <w:t>KSÜ’de öğrenci başarısını ölçme ve değerlendirmede kullanılan tanımlı süreçler KSÜ Önlisans, Lisans, Lisansüstü Eğitim Öğretim, Sınav Yönetmeliği ve ilgili yönergeler çerçevesinde yürütülmektedir. Üniversitede doğru, adil ve tutarlı şekilde değerlendirmeyi güvence altına almak için sınavlar, not değerlendirmeleri, derslerin tamamlanması, mezuniyet şartları, önceden belirlenmiş ve ilan edilmiş ölçütlere dayandırılmakta ve izlenmektedir. Üniversitenin Ön Lisans ve Lisans Eğitim-Öğretim ve Sınav Yönetmeliğinde ve ilgili yönergelerinde tanımlı “ara sınav”, “yarıyıl sonu sınavı”, “bütünleme sınavı”, “mazeret sınavı”, “tek ders sınavı” ve “ek sınav” olmak üzere altı farklı sınav düzenlenmektedir. Üniversitede uygulamaya dayalı derslerin değerlendirilmesinde ilgili uygulamaya özgü performans değerlendirme araçları bulunmaktadır (Kanıt B.2.2.1, Kanıt B.2.2.2, Kanıt B.2.2.3, Kanıt B.2.2.4).</w:t>
            </w:r>
          </w:p>
          <w:p w14:paraId="720A1B97" w14:textId="77777777" w:rsidR="00A110EA" w:rsidRPr="00A110EA" w:rsidRDefault="00A110EA" w:rsidP="00A110EA">
            <w:pPr>
              <w:pStyle w:val="ListeParagraf"/>
              <w:numPr>
                <w:ilvl w:val="0"/>
                <w:numId w:val="16"/>
              </w:numPr>
              <w:rPr>
                <w:rFonts w:cstheme="minorHAnsi"/>
              </w:rPr>
            </w:pPr>
            <w:r w:rsidRPr="00A110EA">
              <w:rPr>
                <w:rFonts w:cstheme="minorHAnsi"/>
              </w:rPr>
              <w:t>Sınıf geçme ve mezuniyet kriterleri internet sitesi üzerinden ve oryantasyon programlarında öğrencilere duyurulmaktadır (Kanıt B.2.2.5).</w:t>
            </w:r>
          </w:p>
          <w:p w14:paraId="08D15AB5" w14:textId="77777777" w:rsidR="00A110EA" w:rsidRPr="00A110EA" w:rsidRDefault="00A110EA" w:rsidP="00A110EA">
            <w:pPr>
              <w:pStyle w:val="ListeParagraf"/>
              <w:numPr>
                <w:ilvl w:val="0"/>
                <w:numId w:val="16"/>
              </w:numPr>
              <w:rPr>
                <w:rFonts w:cstheme="minorHAnsi"/>
              </w:rPr>
            </w:pPr>
            <w:r w:rsidRPr="00A110EA">
              <w:rPr>
                <w:rFonts w:cstheme="minorHAnsi"/>
              </w:rPr>
              <w:t>Öğrencilerin ders başarısında geleneksel yöntemlerin yanı sıra dersin kapsam ve amacına uygun olarak süreç odaklı ölçme değerlendirme araçları ile öğrencilerin kişisel ve mesleki gelişimine katkı sağlayacağı düşünülen uygulamalara da yer verilmektedir. Öğretim elemanları, kuram ve uygulamaya dayalı dersler için farklı sınav türlerini kullanabilmektedir. Çoktan seçmeli, açık uçlu ve kısa cevaplı sorular kurama dayalı dersler için hazırlanan sınavlarda kullanılan soru türleridir. Laboratuvar ve bilişim teknolojileri gibi uygulamaya dayalı derslerin sınavları, dersin işlenişine uygun olarak uygulama şeklinde gerçekleştirilmektedir. Ayrıca çevrimiçi sınavlarda sınav güvenliğinin sağlanmasına yönelik olarak sorulacak sorunun en az iki katı kadar sisteme soru yüklenmesi yapılmakta ve dönem sonu sınavları da yüz yüze ve gözetimli olarak uygulanmaktadır (Kanıt B.2.2.1).</w:t>
            </w:r>
          </w:p>
          <w:p w14:paraId="7F69045D" w14:textId="77777777" w:rsidR="00A110EA" w:rsidRPr="00A110EA" w:rsidRDefault="00A110EA" w:rsidP="00A110EA">
            <w:pPr>
              <w:pStyle w:val="ListeParagraf"/>
              <w:numPr>
                <w:ilvl w:val="0"/>
                <w:numId w:val="16"/>
              </w:numPr>
              <w:rPr>
                <w:rFonts w:cstheme="minorHAnsi"/>
              </w:rPr>
            </w:pPr>
            <w:r w:rsidRPr="00A110EA">
              <w:rPr>
                <w:rFonts w:cstheme="minorHAnsi"/>
              </w:rPr>
              <w:t>Öğrenciler süreç-performans değerlendirmelerini Öğrenme Yönetim Sistemi (ÖYS) ve sınav sonuçlarını ise OBS üzerinden öğrenebilmektedir (Kanıt B.2.2.5, Kanıt B.2.2.6).</w:t>
            </w:r>
          </w:p>
          <w:p w14:paraId="3C0D6E56" w14:textId="6B3F889E" w:rsidR="006949FB" w:rsidRPr="00A110EA" w:rsidRDefault="00A110EA" w:rsidP="00A110EA">
            <w:pPr>
              <w:pStyle w:val="ListeParagraf"/>
              <w:numPr>
                <w:ilvl w:val="0"/>
                <w:numId w:val="16"/>
              </w:numPr>
              <w:rPr>
                <w:rFonts w:cstheme="minorHAnsi"/>
              </w:rPr>
            </w:pPr>
            <w:r w:rsidRPr="00A110EA">
              <w:rPr>
                <w:rFonts w:cstheme="minorHAnsi"/>
              </w:rPr>
              <w:t>Yaz stajlarının değerlendirilmesinde “öğrenciler tarafından staj süresince tutulan raporlar” ve staj yapılan kurumun değerlendirme sonuçları kullanılmaktadır. Öğrenme-öğretme sürecinin etkili bir şekilde yürütülmesi, öğrencilerin teorik ve uygulamalı bilgileri kullanması öğretim elemanlarının kontrolünde gerçekleşmektedir. Not verme işlemleri dersi yürüten öğretim üyelerince öğrenci bilgi sistemi (OBS) üzerinden yapılmakta ve şeffaf bir şekilde yürütülmektedir (Kanıt B.2.2.7).</w:t>
            </w:r>
          </w:p>
        </w:tc>
      </w:tr>
      <w:tr w:rsidR="006949FB" w14:paraId="12641C86" w14:textId="77777777" w:rsidTr="00D168D7">
        <w:trPr>
          <w:trHeight w:val="844"/>
        </w:trPr>
        <w:tc>
          <w:tcPr>
            <w:tcW w:w="2919" w:type="dxa"/>
            <w:vMerge/>
          </w:tcPr>
          <w:p w14:paraId="67DD0270" w14:textId="77777777" w:rsidR="006949FB" w:rsidRPr="00DF60B3" w:rsidRDefault="006949FB" w:rsidP="006949FB">
            <w:pPr>
              <w:contextualSpacing/>
              <w:rPr>
                <w:rFonts w:cstheme="minorHAnsi"/>
                <w:b/>
                <w:bCs/>
              </w:rPr>
            </w:pPr>
          </w:p>
        </w:tc>
        <w:tc>
          <w:tcPr>
            <w:tcW w:w="8069" w:type="dxa"/>
          </w:tcPr>
          <w:p w14:paraId="76F40515" w14:textId="7F38229F" w:rsidR="006949FB" w:rsidRPr="00A110EA" w:rsidRDefault="006949FB" w:rsidP="006949FB">
            <w:pPr>
              <w:rPr>
                <w:rFonts w:cstheme="minorHAnsi"/>
              </w:rPr>
            </w:pPr>
            <w:r w:rsidRPr="00A110EA">
              <w:rPr>
                <w:rFonts w:cstheme="minorHAnsi"/>
              </w:rPr>
              <w:t>Kanıtlar:</w:t>
            </w:r>
          </w:p>
          <w:p w14:paraId="6F50B1CF" w14:textId="77777777" w:rsidR="00A110EA" w:rsidRPr="00A110EA" w:rsidRDefault="00A110EA" w:rsidP="00A110EA">
            <w:pPr>
              <w:numPr>
                <w:ilvl w:val="0"/>
                <w:numId w:val="107"/>
              </w:numPr>
              <w:rPr>
                <w:rFonts w:cstheme="minorHAnsi"/>
              </w:rPr>
            </w:pPr>
            <w:hyperlink r:id="rId99" w:history="1">
              <w:r w:rsidRPr="00A110EA">
                <w:rPr>
                  <w:rStyle w:val="Kpr"/>
                  <w:rFonts w:cstheme="minorHAnsi"/>
                </w:rPr>
                <w:t>Kanıt B.2.2.1. KSÜ Uzaktan Öğretim Yönergesi</w:t>
              </w:r>
            </w:hyperlink>
          </w:p>
          <w:p w14:paraId="05C2563A" w14:textId="77777777" w:rsidR="00A110EA" w:rsidRPr="00A110EA" w:rsidRDefault="00A110EA" w:rsidP="00A110EA">
            <w:pPr>
              <w:numPr>
                <w:ilvl w:val="0"/>
                <w:numId w:val="107"/>
              </w:numPr>
              <w:rPr>
                <w:rFonts w:cstheme="minorHAnsi"/>
              </w:rPr>
            </w:pPr>
            <w:hyperlink r:id="rId100" w:history="1">
              <w:r w:rsidRPr="00A110EA">
                <w:rPr>
                  <w:rStyle w:val="Kpr"/>
                  <w:rFonts w:cstheme="minorHAnsi"/>
                </w:rPr>
                <w:t>Kanıt B.2.2.2. KSÜ Ders Alma, sınavlar, Ders geçme, başarı ve Notların Değerlendirilmesi Yönergesi</w:t>
              </w:r>
            </w:hyperlink>
          </w:p>
          <w:p w14:paraId="0B72A4A6" w14:textId="77777777" w:rsidR="00A110EA" w:rsidRPr="00A110EA" w:rsidRDefault="00A110EA" w:rsidP="00A110EA">
            <w:pPr>
              <w:numPr>
                <w:ilvl w:val="0"/>
                <w:numId w:val="107"/>
              </w:numPr>
              <w:rPr>
                <w:rFonts w:cstheme="minorHAnsi"/>
              </w:rPr>
            </w:pPr>
            <w:hyperlink r:id="rId101" w:history="1">
              <w:r w:rsidRPr="00A110EA">
                <w:rPr>
                  <w:rStyle w:val="Kpr"/>
                  <w:rFonts w:cstheme="minorHAnsi"/>
                </w:rPr>
                <w:t>Kanıt B.2.2.3. KSÜ ÖİDB Ek Sınav Duyurusu</w:t>
              </w:r>
            </w:hyperlink>
          </w:p>
          <w:p w14:paraId="482322E9" w14:textId="77777777" w:rsidR="00A110EA" w:rsidRPr="00A110EA" w:rsidRDefault="00A110EA" w:rsidP="00A110EA">
            <w:pPr>
              <w:numPr>
                <w:ilvl w:val="0"/>
                <w:numId w:val="107"/>
              </w:numPr>
              <w:rPr>
                <w:rFonts w:cstheme="minorHAnsi"/>
              </w:rPr>
            </w:pPr>
            <w:hyperlink r:id="rId102" w:history="1">
              <w:r w:rsidRPr="00A110EA">
                <w:rPr>
                  <w:rStyle w:val="Kpr"/>
                  <w:rFonts w:cstheme="minorHAnsi"/>
                </w:rPr>
                <w:t>Kanıt B.2.2.4. KSÜ ÖİDB Tek Ders Sınav Duyurusu.pdf</w:t>
              </w:r>
            </w:hyperlink>
          </w:p>
          <w:p w14:paraId="06FF1DBD" w14:textId="77777777" w:rsidR="00A110EA" w:rsidRPr="00A110EA" w:rsidRDefault="00A110EA" w:rsidP="00A110EA">
            <w:pPr>
              <w:numPr>
                <w:ilvl w:val="0"/>
                <w:numId w:val="107"/>
              </w:numPr>
              <w:rPr>
                <w:rFonts w:cstheme="minorHAnsi"/>
              </w:rPr>
            </w:pPr>
            <w:r w:rsidRPr="00A110EA">
              <w:rPr>
                <w:rFonts w:cstheme="minorHAnsi"/>
              </w:rPr>
              <w:t xml:space="preserve"> </w:t>
            </w:r>
            <w:hyperlink r:id="rId103" w:history="1">
              <w:r w:rsidRPr="00A110EA">
                <w:rPr>
                  <w:rStyle w:val="Kpr"/>
                  <w:rFonts w:cstheme="minorHAnsi"/>
                </w:rPr>
                <w:t>Kanıt B.2.2.5. KSÜ Öğrenci Bilgi Sistemi</w:t>
              </w:r>
            </w:hyperlink>
          </w:p>
          <w:p w14:paraId="04248E04" w14:textId="77777777" w:rsidR="00A110EA" w:rsidRPr="00A110EA" w:rsidRDefault="00A110EA" w:rsidP="00A110EA">
            <w:pPr>
              <w:numPr>
                <w:ilvl w:val="0"/>
                <w:numId w:val="107"/>
              </w:numPr>
              <w:rPr>
                <w:rFonts w:cstheme="minorHAnsi"/>
              </w:rPr>
            </w:pPr>
            <w:hyperlink r:id="rId104" w:history="1">
              <w:r w:rsidRPr="00A110EA">
                <w:rPr>
                  <w:rStyle w:val="Kpr"/>
                  <w:rFonts w:cstheme="minorHAnsi"/>
                </w:rPr>
                <w:t>Kanıt B.2.2.6. KSÜ Öğretim Yönetim Sistemi</w:t>
              </w:r>
            </w:hyperlink>
          </w:p>
          <w:p w14:paraId="0968E555" w14:textId="77777777" w:rsidR="00A110EA" w:rsidRPr="00A110EA" w:rsidRDefault="00A110EA" w:rsidP="00A110EA">
            <w:pPr>
              <w:numPr>
                <w:ilvl w:val="0"/>
                <w:numId w:val="107"/>
              </w:numPr>
              <w:rPr>
                <w:rFonts w:cstheme="minorHAnsi"/>
              </w:rPr>
            </w:pPr>
            <w:hyperlink r:id="rId105" w:history="1">
              <w:r w:rsidRPr="00A110EA">
                <w:rPr>
                  <w:rStyle w:val="Kpr"/>
                  <w:rFonts w:cstheme="minorHAnsi"/>
                </w:rPr>
                <w:t>Kanıt B.2.2.7. KSÜ Staj Yönergesi</w:t>
              </w:r>
            </w:hyperlink>
          </w:p>
          <w:p w14:paraId="1E33FA10" w14:textId="77777777" w:rsidR="00030526" w:rsidRPr="00A110EA" w:rsidRDefault="00030526" w:rsidP="006949FB">
            <w:pPr>
              <w:rPr>
                <w:rFonts w:cstheme="minorHAnsi"/>
              </w:rPr>
            </w:pPr>
          </w:p>
          <w:p w14:paraId="24B36CDD" w14:textId="3CD62683" w:rsidR="006949FB" w:rsidRPr="00A110EA" w:rsidRDefault="006949FB" w:rsidP="006949FB">
            <w:pPr>
              <w:ind w:left="657" w:hanging="7"/>
              <w:rPr>
                <w:rFonts w:cstheme="minorHAnsi"/>
              </w:rPr>
            </w:pPr>
          </w:p>
        </w:tc>
      </w:tr>
    </w:tbl>
    <w:p w14:paraId="72536319" w14:textId="55297EEC" w:rsidR="00154EC1" w:rsidRDefault="00154EC1" w:rsidP="00405E54"/>
    <w:p w14:paraId="040DAEB8" w14:textId="77777777" w:rsidR="00802EFF" w:rsidRDefault="00802EFF" w:rsidP="00405E54"/>
    <w:p w14:paraId="1BF48D68" w14:textId="77777777" w:rsidR="00802EFF" w:rsidRDefault="00802EFF" w:rsidP="00405E54"/>
    <w:tbl>
      <w:tblPr>
        <w:tblStyle w:val="TabloKlavuzu"/>
        <w:tblW w:w="0" w:type="auto"/>
        <w:tblLook w:val="04A0" w:firstRow="1" w:lastRow="0" w:firstColumn="1" w:lastColumn="0" w:noHBand="0" w:noVBand="1"/>
      </w:tblPr>
      <w:tblGrid>
        <w:gridCol w:w="2924"/>
        <w:gridCol w:w="8064"/>
      </w:tblGrid>
      <w:tr w:rsidR="00802EFF" w14:paraId="22A1276F" w14:textId="77777777" w:rsidTr="00141483">
        <w:tc>
          <w:tcPr>
            <w:tcW w:w="10988" w:type="dxa"/>
            <w:gridSpan w:val="2"/>
            <w:shd w:val="clear" w:color="auto" w:fill="BADEF4"/>
            <w:vAlign w:val="bottom"/>
          </w:tcPr>
          <w:p w14:paraId="0FE189FA"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A770254" w14:textId="77777777" w:rsidR="00802EFF" w:rsidRPr="00DF60B3" w:rsidRDefault="00802EFF" w:rsidP="00953FE9">
            <w:pPr>
              <w:contextualSpacing/>
              <w:rPr>
                <w:rFonts w:cstheme="minorHAnsi"/>
                <w:b/>
                <w:bCs/>
              </w:rPr>
            </w:pPr>
          </w:p>
        </w:tc>
      </w:tr>
      <w:tr w:rsidR="00802EFF" w14:paraId="18CAEF79" w14:textId="77777777" w:rsidTr="00141483">
        <w:tc>
          <w:tcPr>
            <w:tcW w:w="10988" w:type="dxa"/>
            <w:gridSpan w:val="2"/>
            <w:shd w:val="clear" w:color="auto" w:fill="BADEF4"/>
          </w:tcPr>
          <w:p w14:paraId="1B729BC7"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16CEDB97" w14:textId="77777777" w:rsidR="00802EFF" w:rsidRPr="00DF60B3" w:rsidRDefault="00802EFF" w:rsidP="00953FE9">
            <w:pPr>
              <w:contextualSpacing/>
              <w:jc w:val="both"/>
              <w:rPr>
                <w:rFonts w:cstheme="minorHAnsi"/>
                <w:sz w:val="16"/>
                <w:szCs w:val="16"/>
              </w:rPr>
            </w:pPr>
          </w:p>
        </w:tc>
      </w:tr>
      <w:tr w:rsidR="00802EFF" w14:paraId="4517D51C" w14:textId="77777777" w:rsidTr="00141483">
        <w:tc>
          <w:tcPr>
            <w:tcW w:w="2924" w:type="dxa"/>
          </w:tcPr>
          <w:p w14:paraId="3C51B09A" w14:textId="77777777" w:rsidR="00802EFF" w:rsidRDefault="00802EFF" w:rsidP="00953FE9"/>
        </w:tc>
        <w:tc>
          <w:tcPr>
            <w:tcW w:w="8064" w:type="dxa"/>
            <w:vAlign w:val="bottom"/>
          </w:tcPr>
          <w:p w14:paraId="24F0CDE7" w14:textId="33F71254" w:rsidR="00802EFF" w:rsidRPr="00DF60B3" w:rsidRDefault="00802EFF" w:rsidP="00953FE9">
            <w:pPr>
              <w:contextualSpacing/>
              <w:rPr>
                <w:rFonts w:cstheme="minorHAnsi"/>
                <w:b/>
                <w:bCs/>
              </w:rPr>
            </w:pPr>
            <w:r w:rsidRPr="00DF60B3">
              <w:rPr>
                <w:rFonts w:cstheme="minorHAnsi"/>
                <w:b/>
                <w:bCs/>
              </w:rPr>
              <w:t xml:space="preserve">Düzey: </w:t>
            </w:r>
            <w:r w:rsidR="00030526">
              <w:rPr>
                <w:rFonts w:cstheme="minorHAnsi"/>
                <w:b/>
                <w:bCs/>
              </w:rPr>
              <w:t>3</w:t>
            </w:r>
          </w:p>
        </w:tc>
      </w:tr>
      <w:tr w:rsidR="00030526" w14:paraId="22A83233" w14:textId="77777777" w:rsidTr="00C958FD">
        <w:trPr>
          <w:trHeight w:val="2113"/>
        </w:trPr>
        <w:tc>
          <w:tcPr>
            <w:tcW w:w="2924" w:type="dxa"/>
            <w:vMerge w:val="restart"/>
          </w:tcPr>
          <w:p w14:paraId="3E5763DF" w14:textId="77777777" w:rsidR="00030526" w:rsidRPr="00DF60B3" w:rsidRDefault="00030526" w:rsidP="00030526">
            <w:pPr>
              <w:contextualSpacing/>
              <w:jc w:val="both"/>
              <w:rPr>
                <w:rFonts w:cstheme="minorHAnsi"/>
                <w:b/>
              </w:rPr>
            </w:pPr>
            <w:r w:rsidRPr="00DF60B3">
              <w:rPr>
                <w:rFonts w:cstheme="minorHAnsi"/>
                <w:b/>
              </w:rPr>
              <w:t xml:space="preserve">B.2.3. Öğrenci kabulü, önceki öğrenmenin tanınması ve kredilendirilmesi* </w:t>
            </w:r>
          </w:p>
          <w:p w14:paraId="399F2D8A" w14:textId="77777777" w:rsidR="00030526" w:rsidRPr="00DF60B3" w:rsidRDefault="00030526" w:rsidP="00030526">
            <w:pPr>
              <w:contextualSpacing/>
              <w:jc w:val="both"/>
              <w:rPr>
                <w:rFonts w:cstheme="minorHAnsi"/>
                <w:sz w:val="16"/>
                <w:szCs w:val="16"/>
              </w:rPr>
            </w:pPr>
            <w:r w:rsidRPr="00DF60B3">
              <w:rPr>
                <w:rFonts w:cstheme="minorHAnsi"/>
                <w:sz w:val="16"/>
                <w:szCs w:val="16"/>
              </w:rPr>
              <w:t>Öğrenci kabulüne ilişkin ilke ve kuralları tanımlanmış ve ilan edilmiştir. Bu ilke ve kurallar birbiri ile tutarlı olup, uygulamalar şeffaftır. Diploma, sertifika gibi belge talepleri titizlikle takip edilmektedir.</w:t>
            </w:r>
          </w:p>
          <w:p w14:paraId="2AA2E492" w14:textId="77777777" w:rsidR="00030526" w:rsidRPr="00DF60B3" w:rsidRDefault="00030526" w:rsidP="00030526">
            <w:pPr>
              <w:contextualSpacing/>
              <w:jc w:val="both"/>
              <w:rPr>
                <w:rFonts w:cstheme="minorHAnsi"/>
                <w:sz w:val="16"/>
                <w:szCs w:val="16"/>
              </w:rPr>
            </w:pPr>
            <w:r w:rsidRPr="00DF60B3">
              <w:rPr>
                <w:rFonts w:cstheme="minorHAnsi"/>
                <w:sz w:val="16"/>
                <w:szCs w:val="16"/>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46277BEC" w14:textId="77777777" w:rsidR="00030526" w:rsidRPr="00DF60B3" w:rsidRDefault="00030526" w:rsidP="00030526">
            <w:pPr>
              <w:contextualSpacing/>
              <w:jc w:val="both"/>
              <w:rPr>
                <w:rFonts w:cstheme="minorHAnsi"/>
              </w:rPr>
            </w:pPr>
          </w:p>
        </w:tc>
        <w:tc>
          <w:tcPr>
            <w:tcW w:w="8064" w:type="dxa"/>
          </w:tcPr>
          <w:p w14:paraId="3979533B" w14:textId="77777777" w:rsidR="00030526" w:rsidRPr="00765840" w:rsidRDefault="00030526" w:rsidP="000C2B94">
            <w:pPr>
              <w:pStyle w:val="ListeParagraf"/>
              <w:numPr>
                <w:ilvl w:val="0"/>
                <w:numId w:val="18"/>
              </w:numPr>
              <w:jc w:val="both"/>
              <w:rPr>
                <w:rFonts w:cstheme="minorHAnsi"/>
                <w:szCs w:val="18"/>
              </w:rPr>
            </w:pPr>
            <w:r w:rsidRPr="00765840">
              <w:rPr>
                <w:rFonts w:cstheme="minorHAnsi"/>
                <w:szCs w:val="18"/>
              </w:rPr>
              <w:t>Yükseköğretime geçişte Öğrenci Seçme ve Yerleştirme Merkezi tarafından yapılan Yükseköğretim Kurumları Sınavı (YKS) uygulanmakta olup, YKS ile üniversiteye yerleşen öğrenciler dışında yabancı uyruklu öğrenciler, yetenek sınavları, yatay ve dikey geçişle gelen öğrenciler ile lisansüstü öğrenciler de yer almaktadır. Öğrencilerin kayıt kabul, sınav ve değerlendirme işlemleri Yüksek Öğretim Kanununa ve bu kanuna dayalı olarak çıkarılan Yüksek Öğretim Kurulu kararlarına ve yönetmeliklerine göre yapılmaktadır. Bu kapsamda uygulanmakta olan tüm kanun yönetmelik ve yönerge vb. gibi mevzuatlar üniversitenin internet sayfasında yayınlanmaktadır (Kanıt B.2.3.1).</w:t>
            </w:r>
          </w:p>
          <w:p w14:paraId="49017006" w14:textId="5C7A03F7" w:rsidR="00030526" w:rsidRPr="00765840" w:rsidRDefault="00030526" w:rsidP="007509D5">
            <w:pPr>
              <w:pStyle w:val="ListeParagraf"/>
              <w:numPr>
                <w:ilvl w:val="0"/>
                <w:numId w:val="18"/>
              </w:numPr>
              <w:jc w:val="both"/>
              <w:rPr>
                <w:rFonts w:cstheme="minorHAnsi"/>
                <w:szCs w:val="18"/>
              </w:rPr>
            </w:pPr>
            <w:r w:rsidRPr="00765840">
              <w:rPr>
                <w:rFonts w:cstheme="minorHAnsi"/>
                <w:szCs w:val="18"/>
              </w:rPr>
              <w:t xml:space="preserve"> Üniversitede kayıt kabul işlemleri Öğrenci İşleri Daire Başkanlığı tarafından yürütülmekte olup, bu süreçlere ilişkin iş akış şemaları öğrenci işleri daire başkanlığının internet sayfasında bulunmaktadır (Kanıt B.2.3.2</w:t>
            </w:r>
            <w:r w:rsidR="00F624C0" w:rsidRPr="00765840">
              <w:rPr>
                <w:rFonts w:cstheme="minorHAnsi"/>
                <w:szCs w:val="18"/>
              </w:rPr>
              <w:t xml:space="preserve"> </w:t>
            </w:r>
            <w:r w:rsidRPr="00765840">
              <w:rPr>
                <w:rFonts w:cstheme="minorHAnsi"/>
                <w:szCs w:val="18"/>
              </w:rPr>
              <w:t>-</w:t>
            </w:r>
            <w:r w:rsidR="00F624C0" w:rsidRPr="00765840">
              <w:rPr>
                <w:rFonts w:cstheme="minorHAnsi"/>
                <w:szCs w:val="18"/>
              </w:rPr>
              <w:t xml:space="preserve"> </w:t>
            </w:r>
            <w:r w:rsidR="007509D5" w:rsidRPr="00765840">
              <w:rPr>
                <w:rFonts w:cstheme="minorHAnsi"/>
                <w:szCs w:val="18"/>
              </w:rPr>
              <w:t>Kanıt B.2.3.4).</w:t>
            </w:r>
            <w:r w:rsidRPr="00765840">
              <w:rPr>
                <w:rFonts w:cstheme="minorHAnsi"/>
                <w:szCs w:val="18"/>
              </w:rPr>
              <w:cr/>
            </w:r>
          </w:p>
          <w:p w14:paraId="57337F74" w14:textId="2D28CBD0" w:rsidR="00030526" w:rsidRPr="00765840" w:rsidRDefault="00030526" w:rsidP="000C2B94">
            <w:pPr>
              <w:pStyle w:val="ListeParagraf"/>
              <w:numPr>
                <w:ilvl w:val="0"/>
                <w:numId w:val="18"/>
              </w:numPr>
              <w:jc w:val="both"/>
              <w:rPr>
                <w:rFonts w:cstheme="minorHAnsi"/>
                <w:szCs w:val="18"/>
              </w:rPr>
            </w:pPr>
            <w:r w:rsidRPr="00765840">
              <w:rPr>
                <w:rFonts w:cstheme="minorHAnsi"/>
                <w:szCs w:val="18"/>
              </w:rPr>
              <w:t>Yatay geçişler ile öğrenci kabulü ise aynı düzeydeki eşdeğer diploma programları arasında YÖK ve KSÜ tarafından belirlenen usul ve esaslara göre yapılmaktadır. KSÜ’de bir bölüm veya programa yeni kayıt yaptıran öğrenci muafiyet için kayıtlı olduğu Bölüm/Programa başvuru yaparak ders muafiyet ve sınıf intibak işlemlerinin yapılmasını talep eder. Bu işlemler “KSÜ Kurum İçi ve Kurumlar Arası Yatay Geçiş, Ders Muafiyet ve İntibak Yönergesi” ne göre yapılmaktadır. Öğrenci İşleri Daire Başkanlığı tarafından hazırlanan “Muafiyet ve İntibak İşlemleri İş Akış Şeması” süreç konusunda öğrenci ve personele yol göster</w:t>
            </w:r>
            <w:r w:rsidR="007509D5" w:rsidRPr="00765840">
              <w:rPr>
                <w:rFonts w:cstheme="minorHAnsi"/>
                <w:szCs w:val="18"/>
              </w:rPr>
              <w:t xml:space="preserve">ici niteliktedir (Kanıt B.2.3.5 </w:t>
            </w:r>
            <w:r w:rsidRPr="00765840">
              <w:rPr>
                <w:rFonts w:cstheme="minorHAnsi"/>
                <w:szCs w:val="18"/>
              </w:rPr>
              <w:t>-</w:t>
            </w:r>
            <w:r w:rsidR="00F624C0" w:rsidRPr="00765840">
              <w:rPr>
                <w:rFonts w:cstheme="minorHAnsi"/>
                <w:szCs w:val="18"/>
              </w:rPr>
              <w:t xml:space="preserve"> </w:t>
            </w:r>
            <w:r w:rsidR="007509D5" w:rsidRPr="00765840">
              <w:rPr>
                <w:rFonts w:cstheme="minorHAnsi"/>
                <w:szCs w:val="18"/>
              </w:rPr>
              <w:t>Kanıt B.2.3.</w:t>
            </w:r>
            <w:r w:rsidRPr="00765840">
              <w:rPr>
                <w:rFonts w:cstheme="minorHAnsi"/>
                <w:szCs w:val="18"/>
              </w:rPr>
              <w:t>7).</w:t>
            </w:r>
            <w:r w:rsidRPr="00765840">
              <w:rPr>
                <w:rFonts w:cstheme="minorHAnsi"/>
                <w:szCs w:val="18"/>
              </w:rPr>
              <w:cr/>
            </w:r>
          </w:p>
          <w:p w14:paraId="304F6747" w14:textId="751FB3B9" w:rsidR="00030526" w:rsidRPr="00765840" w:rsidRDefault="00030526" w:rsidP="000C2B94">
            <w:pPr>
              <w:pStyle w:val="ListeParagraf"/>
              <w:numPr>
                <w:ilvl w:val="0"/>
                <w:numId w:val="18"/>
              </w:numPr>
              <w:jc w:val="both"/>
              <w:rPr>
                <w:rFonts w:cstheme="minorHAnsi"/>
                <w:szCs w:val="18"/>
              </w:rPr>
            </w:pPr>
            <w:r w:rsidRPr="00765840">
              <w:rPr>
                <w:rFonts w:cstheme="minorHAnsi"/>
                <w:szCs w:val="18"/>
              </w:rPr>
              <w:t>KSÜ’ye yurt dışından kabul edilecek öğrenci kontenjanları, ilgili akademik birimlerin görüşü alınarak, başvuru tarihleri ile birlikte her yıl Üniversite Senatosu tarafından belirlenerek Öğrenci İşleri Daire Başkanlığı’nın ve Dış İlişkiler Şube Müdürlüğü internet sayfalarından ilan edilmektedir. Üniversitede yabancı uyruklu öğrenci yerleştirmelerinde uygulanmakta olan İstanbul Üniversitesi Yabancı Öğrenci Sınavı-İÜYÖS’un yanında YÖK tarafından başlatılan uygulama ile işleme konulan ve ÖSYM tarafından yapılacak olan</w:t>
            </w:r>
            <w:r w:rsidR="00695B1F" w:rsidRPr="00765840">
              <w:rPr>
                <w:rFonts w:cstheme="minorHAnsi"/>
                <w:szCs w:val="18"/>
              </w:rPr>
              <w:t xml:space="preserve"> </w:t>
            </w:r>
            <w:r w:rsidRPr="00765840">
              <w:rPr>
                <w:rFonts w:cstheme="minorHAnsi"/>
                <w:szCs w:val="18"/>
              </w:rPr>
              <w:t>Türkiye Yurt Dışından Öğrenci Kabul Sınavı (TR-YÖS)’nın</w:t>
            </w:r>
            <w:r w:rsidR="00695B1F" w:rsidRPr="00765840">
              <w:rPr>
                <w:rFonts w:cstheme="minorHAnsi"/>
                <w:szCs w:val="18"/>
              </w:rPr>
              <w:t xml:space="preserve"> </w:t>
            </w:r>
            <w:r w:rsidRPr="00765840">
              <w:rPr>
                <w:rFonts w:cstheme="minorHAnsi"/>
                <w:szCs w:val="18"/>
              </w:rPr>
              <w:t>2023 yılından itibaren uygulanmak üzere başlanmasına karar verilmiştir. Öğrenci çeşitliliğini ve zenginliğini oluşturabilmek için bölüm bazında belirlenen kontenjanlar dâhilinde başvuru yapan adayların uyrukları esas alınarak ülkeler bazında kontenjan oluşturulmakta ve adaylar bu kontenjanlar dahilinde yerleştirilmektedir. Yerleştirmelerde kontenjan fazlası tüm adaylar yedek aday olarak belirlenirken, başvuru belgelerinin uygunluğu Dış İlişkiler Şube Müdürlüğü tarafından değerlendirilmekte ve Dış İlişkiler Şube Müdürlüğü internet sayfasında yerleştirme sonuçları ilan edilmektedir (K</w:t>
            </w:r>
            <w:r w:rsidR="00695B1F" w:rsidRPr="00765840">
              <w:rPr>
                <w:rFonts w:cstheme="minorHAnsi"/>
                <w:szCs w:val="18"/>
              </w:rPr>
              <w:t>anıt B.2.3.8</w:t>
            </w:r>
            <w:r w:rsidR="00F624C0" w:rsidRPr="00765840">
              <w:rPr>
                <w:rFonts w:cstheme="minorHAnsi"/>
                <w:szCs w:val="18"/>
              </w:rPr>
              <w:t xml:space="preserve"> </w:t>
            </w:r>
            <w:r w:rsidRPr="00765840">
              <w:rPr>
                <w:rFonts w:cstheme="minorHAnsi"/>
                <w:szCs w:val="18"/>
              </w:rPr>
              <w:t>-</w:t>
            </w:r>
            <w:r w:rsidR="00F624C0" w:rsidRPr="00765840">
              <w:rPr>
                <w:rFonts w:cstheme="minorHAnsi"/>
                <w:szCs w:val="18"/>
              </w:rPr>
              <w:t xml:space="preserve"> </w:t>
            </w:r>
            <w:r w:rsidR="00695B1F" w:rsidRPr="00765840">
              <w:rPr>
                <w:rFonts w:cstheme="minorHAnsi"/>
                <w:szCs w:val="18"/>
              </w:rPr>
              <w:t>Kanıt B.2.3.10</w:t>
            </w:r>
            <w:r w:rsidRPr="00765840">
              <w:rPr>
                <w:rFonts w:cstheme="minorHAnsi"/>
                <w:szCs w:val="18"/>
              </w:rPr>
              <w:t>).</w:t>
            </w:r>
            <w:r w:rsidRPr="00765840">
              <w:rPr>
                <w:rFonts w:cstheme="minorHAnsi"/>
                <w:szCs w:val="18"/>
              </w:rPr>
              <w:cr/>
            </w:r>
          </w:p>
          <w:p w14:paraId="53F4F3AA" w14:textId="30EED2D7" w:rsidR="00030526" w:rsidRPr="00765840" w:rsidRDefault="00030526" w:rsidP="000C2B94">
            <w:pPr>
              <w:pStyle w:val="ListeParagraf"/>
              <w:numPr>
                <w:ilvl w:val="0"/>
                <w:numId w:val="18"/>
              </w:numPr>
              <w:jc w:val="both"/>
              <w:rPr>
                <w:rFonts w:cstheme="minorHAnsi"/>
                <w:szCs w:val="18"/>
              </w:rPr>
            </w:pPr>
            <w:r w:rsidRPr="00765840">
              <w:rPr>
                <w:rFonts w:cstheme="minorHAnsi"/>
                <w:szCs w:val="18"/>
              </w:rPr>
              <w:t>Önlisans ve Lisans bölüm ve programlarına özel öğrenci kabulü KSÜ Özel Öğrenci Yönergesi çerçevesinde yapılmaktadır. Özel öğrencilik başvurusu öğrencinin dilekçesi ile kayıtlı olduğu birim yönetim kuruluna yapılmakta, birim yönetim kurulu uygun gördüğü başvuruları Öğrenci İşleri Daire Başkanlığına göndermektedir. Özel öğrencilik, üniversite senatosunun kabulü ile gerçekleşir ve özel öğrencilik başvuruları, üniversite akademik takviminde belirtilen ders kayıt süresi sonuna kadar yapılmaktadır. Bu süreden sonra yapılan başvurular bir sonraki dönem için değerlendirmeye alınmaktadır. Diğer üniversite öğrencilerinin, üniversiteye özel öğrencilik başvurusu Öğrenci İşleri Daire Başkanlığına yapılır ve bu başvurularda öğrenci dilekçesi, birim yönetim kurulunun veya üniversite senatosunun olumlu kararı, öğrenci belgesi, mazeret durumunu gösterir belge, nüfus kimlik fotokopisi belgele</w:t>
            </w:r>
            <w:r w:rsidR="00695B1F" w:rsidRPr="00765840">
              <w:rPr>
                <w:rFonts w:cstheme="minorHAnsi"/>
                <w:szCs w:val="18"/>
              </w:rPr>
              <w:t>ri istenmektedir (Kanıt B.2.3.11</w:t>
            </w:r>
            <w:r w:rsidRPr="00765840">
              <w:rPr>
                <w:rFonts w:cstheme="minorHAnsi"/>
                <w:szCs w:val="18"/>
              </w:rPr>
              <w:t xml:space="preserve">). </w:t>
            </w:r>
          </w:p>
          <w:p w14:paraId="77349666" w14:textId="2A3E7B71" w:rsidR="00030526" w:rsidRPr="00765840" w:rsidRDefault="00030526" w:rsidP="000C2B94">
            <w:pPr>
              <w:pStyle w:val="ListeParagraf"/>
              <w:numPr>
                <w:ilvl w:val="0"/>
                <w:numId w:val="18"/>
              </w:numPr>
              <w:jc w:val="both"/>
              <w:rPr>
                <w:rFonts w:cstheme="minorHAnsi"/>
                <w:szCs w:val="18"/>
              </w:rPr>
            </w:pPr>
            <w:r w:rsidRPr="00765840">
              <w:rPr>
                <w:rFonts w:cstheme="minorHAnsi"/>
                <w:szCs w:val="18"/>
              </w:rPr>
              <w:t xml:space="preserve">Üniversite öğrencileri önlisans-lisans eğitimlerinin belirli bir döneminde başka bir </w:t>
            </w:r>
            <w:r w:rsidRPr="00765840">
              <w:rPr>
                <w:rFonts w:cstheme="minorHAnsi"/>
                <w:szCs w:val="18"/>
              </w:rPr>
              <w:lastRenderedPageBreak/>
              <w:t>yükseköğretim kurumunda yurt içi ve yurt dışı öğrenci değişim programları ile eğitim alabilmektedir. Öğrenci değişim programları Dış İlişkiler Şube Müdürlüğü ve ilgili eğitim biriminin koordinatörlüğünde yürütülmektedir. Erasmus Staj Hareketliliği kapsamında öğrenciler, staj komisyonu ve Erasmus birim koordinatörünün onayı ve ilgili birim yönetim kurulu kararıyla yurt dışında staj yapabilmektedir. Öğrencilerin değişim programlarıyla Erasmus-Mevlâna gibi yurt dışı ve özel öğrenci statüsü gibi yurt içi değişimlerde aldıkları dersler ve uygulamalar mezuniyet kredisine dâhil edilmekte ve denklikleri, birim intibak komisyonları tarafınd</w:t>
            </w:r>
            <w:r w:rsidR="004B7D75" w:rsidRPr="00765840">
              <w:rPr>
                <w:rFonts w:cstheme="minorHAnsi"/>
                <w:szCs w:val="18"/>
              </w:rPr>
              <w:t>an yapılmaktadır (Kanıt B.2.3.12</w:t>
            </w:r>
            <w:r w:rsidR="00BA1FAA" w:rsidRPr="00765840">
              <w:rPr>
                <w:rFonts w:cstheme="minorHAnsi"/>
                <w:szCs w:val="18"/>
              </w:rPr>
              <w:t xml:space="preserve"> </w:t>
            </w:r>
            <w:r w:rsidR="004B7D75" w:rsidRPr="00765840">
              <w:rPr>
                <w:rFonts w:cstheme="minorHAnsi"/>
                <w:szCs w:val="18"/>
              </w:rPr>
              <w:t>-</w:t>
            </w:r>
            <w:r w:rsidR="00BA1FAA" w:rsidRPr="00765840">
              <w:rPr>
                <w:rFonts w:cstheme="minorHAnsi"/>
                <w:szCs w:val="18"/>
              </w:rPr>
              <w:t xml:space="preserve"> </w:t>
            </w:r>
            <w:r w:rsidR="004B7D75" w:rsidRPr="00765840">
              <w:rPr>
                <w:rFonts w:cstheme="minorHAnsi"/>
                <w:szCs w:val="18"/>
              </w:rPr>
              <w:t>Kanıt B.2.3.15</w:t>
            </w:r>
            <w:r w:rsidRPr="00765840">
              <w:rPr>
                <w:rFonts w:cstheme="minorHAnsi"/>
                <w:szCs w:val="18"/>
              </w:rPr>
              <w:t>).</w:t>
            </w:r>
            <w:r w:rsidRPr="00765840">
              <w:rPr>
                <w:rFonts w:cstheme="minorHAnsi"/>
                <w:szCs w:val="18"/>
              </w:rPr>
              <w:cr/>
            </w:r>
          </w:p>
          <w:p w14:paraId="73C9E020" w14:textId="0AFF5368" w:rsidR="00030526" w:rsidRPr="00765840" w:rsidRDefault="00765840" w:rsidP="00765840">
            <w:pPr>
              <w:tabs>
                <w:tab w:val="left" w:pos="5188"/>
              </w:tabs>
              <w:ind w:left="360"/>
              <w:jc w:val="both"/>
              <w:rPr>
                <w:rFonts w:cstheme="minorHAnsi"/>
              </w:rPr>
            </w:pPr>
            <w:r>
              <w:rPr>
                <w:rFonts w:cstheme="minorHAnsi"/>
              </w:rPr>
              <w:tab/>
            </w:r>
          </w:p>
        </w:tc>
      </w:tr>
      <w:tr w:rsidR="00030526" w14:paraId="0DC657FB" w14:textId="77777777" w:rsidTr="00D168D7">
        <w:trPr>
          <w:trHeight w:val="3389"/>
        </w:trPr>
        <w:tc>
          <w:tcPr>
            <w:tcW w:w="2924" w:type="dxa"/>
            <w:vMerge/>
          </w:tcPr>
          <w:p w14:paraId="299A8AB2" w14:textId="77777777" w:rsidR="00030526" w:rsidRPr="00DF60B3" w:rsidRDefault="00030526" w:rsidP="00030526">
            <w:pPr>
              <w:contextualSpacing/>
              <w:rPr>
                <w:rFonts w:cstheme="minorHAnsi"/>
                <w:b/>
                <w:bCs/>
              </w:rPr>
            </w:pPr>
          </w:p>
        </w:tc>
        <w:tc>
          <w:tcPr>
            <w:tcW w:w="8064" w:type="dxa"/>
          </w:tcPr>
          <w:p w14:paraId="3DEF7E6B" w14:textId="77777777" w:rsidR="00030526" w:rsidRPr="00765840" w:rsidRDefault="00030526" w:rsidP="00030526">
            <w:pPr>
              <w:rPr>
                <w:rFonts w:cstheme="minorHAnsi"/>
                <w:b/>
                <w:szCs w:val="20"/>
              </w:rPr>
            </w:pPr>
            <w:r w:rsidRPr="00765840">
              <w:rPr>
                <w:rFonts w:cstheme="minorHAnsi"/>
                <w:b/>
                <w:szCs w:val="20"/>
              </w:rPr>
              <w:t>Kanıtlar:</w:t>
            </w:r>
          </w:p>
          <w:p w14:paraId="1512766A" w14:textId="77777777" w:rsidR="00765840" w:rsidRPr="00765840" w:rsidRDefault="00765840" w:rsidP="00765840">
            <w:pPr>
              <w:numPr>
                <w:ilvl w:val="0"/>
                <w:numId w:val="108"/>
              </w:numPr>
              <w:rPr>
                <w:rFonts w:cstheme="minorHAnsi"/>
                <w:u w:val="single"/>
              </w:rPr>
            </w:pPr>
            <w:hyperlink r:id="rId106" w:history="1">
              <w:r w:rsidRPr="00765840">
                <w:rPr>
                  <w:rStyle w:val="Kpr"/>
                  <w:rFonts w:cstheme="minorHAnsi"/>
                </w:rPr>
                <w:t>Kanıt B.2.3.1. KSÜ ÖİDB İnternet Sayfası YÖK Kararları, Yönetmelikleri ve Mevzuatı</w:t>
              </w:r>
            </w:hyperlink>
          </w:p>
          <w:p w14:paraId="0055794F" w14:textId="77777777" w:rsidR="00765840" w:rsidRPr="00765840" w:rsidRDefault="00765840" w:rsidP="00765840">
            <w:pPr>
              <w:numPr>
                <w:ilvl w:val="0"/>
                <w:numId w:val="108"/>
              </w:numPr>
              <w:rPr>
                <w:rFonts w:cstheme="minorHAnsi"/>
              </w:rPr>
            </w:pPr>
            <w:hyperlink r:id="rId107" w:history="1">
              <w:r w:rsidRPr="00765840">
                <w:rPr>
                  <w:rStyle w:val="Kpr"/>
                  <w:rFonts w:cstheme="minorHAnsi"/>
                </w:rPr>
                <w:t>Kanıt B.2.3.2. KSÜ Öğrenci İşleri Daire Başkanlığı Web Sitesi</w:t>
              </w:r>
            </w:hyperlink>
          </w:p>
          <w:p w14:paraId="6A1B7309" w14:textId="77777777" w:rsidR="00765840" w:rsidRPr="00765840" w:rsidRDefault="00765840" w:rsidP="00765840">
            <w:pPr>
              <w:numPr>
                <w:ilvl w:val="0"/>
                <w:numId w:val="108"/>
              </w:numPr>
              <w:rPr>
                <w:rFonts w:cstheme="minorHAnsi"/>
              </w:rPr>
            </w:pPr>
            <w:hyperlink r:id="rId108" w:history="1">
              <w:r w:rsidRPr="00765840">
                <w:rPr>
                  <w:rStyle w:val="Kpr"/>
                  <w:rFonts w:cstheme="minorHAnsi"/>
                </w:rPr>
                <w:t>Kanıt B.2.3.3. KSÜ ÖİDB Diploma Basım İşlemleri İş Akış Şeması</w:t>
              </w:r>
            </w:hyperlink>
          </w:p>
          <w:p w14:paraId="3A1907F9" w14:textId="77777777" w:rsidR="00765840" w:rsidRPr="00765840" w:rsidRDefault="00765840" w:rsidP="00765840">
            <w:pPr>
              <w:numPr>
                <w:ilvl w:val="0"/>
                <w:numId w:val="108"/>
              </w:numPr>
              <w:rPr>
                <w:rFonts w:cstheme="minorHAnsi"/>
              </w:rPr>
            </w:pPr>
            <w:hyperlink r:id="rId109" w:history="1">
              <w:r w:rsidRPr="00765840">
                <w:rPr>
                  <w:rStyle w:val="Kpr"/>
                  <w:rFonts w:cstheme="minorHAnsi"/>
                </w:rPr>
                <w:t>Kanıt B.2.3.4. KSÜ ÖİDB Diploma Teslim İşlemleri İş Akış Şeması</w:t>
              </w:r>
            </w:hyperlink>
          </w:p>
          <w:p w14:paraId="6D53AC4D" w14:textId="77777777" w:rsidR="00765840" w:rsidRPr="00765840" w:rsidRDefault="00765840" w:rsidP="00765840">
            <w:pPr>
              <w:numPr>
                <w:ilvl w:val="0"/>
                <w:numId w:val="108"/>
              </w:numPr>
              <w:rPr>
                <w:rFonts w:cstheme="minorHAnsi"/>
              </w:rPr>
            </w:pPr>
            <w:hyperlink r:id="rId110" w:history="1">
              <w:r w:rsidRPr="00765840">
                <w:rPr>
                  <w:rStyle w:val="Kpr"/>
                  <w:rFonts w:cstheme="minorHAnsi"/>
                </w:rPr>
                <w:t>Kanıt B.2.3.5. KSÜ Kurum İçi ve Kurumlar Arası Önlisans-Lisans YatayGeçiş, Ders Muafiyet ve İntibak Yönergesi</w:t>
              </w:r>
            </w:hyperlink>
          </w:p>
          <w:p w14:paraId="3E0605CD" w14:textId="77777777" w:rsidR="00765840" w:rsidRPr="00765840" w:rsidRDefault="00765840" w:rsidP="00765840">
            <w:pPr>
              <w:numPr>
                <w:ilvl w:val="0"/>
                <w:numId w:val="108"/>
              </w:numPr>
              <w:rPr>
                <w:rFonts w:cstheme="minorHAnsi"/>
              </w:rPr>
            </w:pPr>
            <w:hyperlink r:id="rId111" w:history="1">
              <w:r w:rsidRPr="00765840">
                <w:rPr>
                  <w:rStyle w:val="Kpr"/>
                  <w:rFonts w:cstheme="minorHAnsi"/>
                </w:rPr>
                <w:t>Kanıt B.2.3.6. KSÜ ÖİDB YatayGeçiş Duyuruları</w:t>
              </w:r>
            </w:hyperlink>
          </w:p>
          <w:p w14:paraId="08195ED2" w14:textId="77777777" w:rsidR="00765840" w:rsidRPr="00765840" w:rsidRDefault="00765840" w:rsidP="00765840">
            <w:pPr>
              <w:numPr>
                <w:ilvl w:val="0"/>
                <w:numId w:val="108"/>
              </w:numPr>
              <w:rPr>
                <w:rFonts w:cstheme="minorHAnsi"/>
              </w:rPr>
            </w:pPr>
            <w:hyperlink r:id="rId112" w:history="1">
              <w:r w:rsidRPr="00765840">
                <w:rPr>
                  <w:rStyle w:val="Kpr"/>
                  <w:rFonts w:cstheme="minorHAnsi"/>
                </w:rPr>
                <w:t>Kanıt B.2.3.7. KSÜ ÖİDB Muafiyet ve İntibak İş Akış Şeması</w:t>
              </w:r>
            </w:hyperlink>
          </w:p>
          <w:p w14:paraId="50574D7E" w14:textId="77777777" w:rsidR="00765840" w:rsidRPr="00765840" w:rsidRDefault="00765840" w:rsidP="00765840">
            <w:pPr>
              <w:numPr>
                <w:ilvl w:val="0"/>
                <w:numId w:val="108"/>
              </w:numPr>
              <w:rPr>
                <w:rFonts w:cstheme="minorHAnsi"/>
              </w:rPr>
            </w:pPr>
            <w:hyperlink r:id="rId113" w:history="1">
              <w:r w:rsidRPr="00765840">
                <w:rPr>
                  <w:rStyle w:val="Kpr"/>
                  <w:rFonts w:cstheme="minorHAnsi"/>
                </w:rPr>
                <w:t>Kanıt B.2.3.8. KSÜ Önlisans-Lisans Uluslararası Öğrenci Başvuru, Kabul ve Kayıt Yönergesi</w:t>
              </w:r>
            </w:hyperlink>
          </w:p>
          <w:p w14:paraId="4044C53F" w14:textId="77777777" w:rsidR="00765840" w:rsidRPr="00765840" w:rsidRDefault="00765840" w:rsidP="00765840">
            <w:pPr>
              <w:numPr>
                <w:ilvl w:val="0"/>
                <w:numId w:val="108"/>
              </w:numPr>
              <w:rPr>
                <w:rFonts w:cstheme="minorHAnsi"/>
              </w:rPr>
            </w:pPr>
            <w:hyperlink r:id="rId114" w:history="1">
              <w:r w:rsidRPr="00765840">
                <w:rPr>
                  <w:rStyle w:val="Kpr"/>
                  <w:rFonts w:cstheme="minorHAnsi"/>
                </w:rPr>
                <w:t>Kanıt B.2.3.9. KSÜ Yabancı Uyruklu Öğrenci Başvuru İlanı</w:t>
              </w:r>
            </w:hyperlink>
          </w:p>
          <w:p w14:paraId="294FE000" w14:textId="77777777" w:rsidR="00765840" w:rsidRPr="00765840" w:rsidRDefault="00765840" w:rsidP="00765840">
            <w:pPr>
              <w:numPr>
                <w:ilvl w:val="0"/>
                <w:numId w:val="108"/>
              </w:numPr>
              <w:rPr>
                <w:rFonts w:cstheme="minorHAnsi"/>
              </w:rPr>
            </w:pPr>
            <w:hyperlink r:id="rId115" w:history="1">
              <w:r w:rsidRPr="00765840">
                <w:rPr>
                  <w:rStyle w:val="Kpr"/>
                  <w:rFonts w:cstheme="minorHAnsi"/>
                </w:rPr>
                <w:t>Kanıt B.2.3.10. KSÜ Dış İlişkiler Duyuru Sayfası</w:t>
              </w:r>
            </w:hyperlink>
          </w:p>
          <w:p w14:paraId="785118DE" w14:textId="77777777" w:rsidR="00765840" w:rsidRPr="00765840" w:rsidRDefault="00765840" w:rsidP="00765840">
            <w:pPr>
              <w:numPr>
                <w:ilvl w:val="0"/>
                <w:numId w:val="108"/>
              </w:numPr>
              <w:rPr>
                <w:rFonts w:cstheme="minorHAnsi"/>
              </w:rPr>
            </w:pPr>
            <w:hyperlink r:id="rId116" w:history="1">
              <w:r w:rsidRPr="00765840">
                <w:rPr>
                  <w:rStyle w:val="Kpr"/>
                  <w:rFonts w:cstheme="minorHAnsi"/>
                </w:rPr>
                <w:t>Kanıt B.2.3.11. KSÜ Önlisans ve Lisans Özel Öğrenci Yönergesi</w:t>
              </w:r>
            </w:hyperlink>
          </w:p>
          <w:p w14:paraId="5A33F7AE" w14:textId="77777777" w:rsidR="00765840" w:rsidRPr="00765840" w:rsidRDefault="00765840" w:rsidP="00765840">
            <w:pPr>
              <w:numPr>
                <w:ilvl w:val="0"/>
                <w:numId w:val="108"/>
              </w:numPr>
              <w:rPr>
                <w:rFonts w:cstheme="minorHAnsi"/>
              </w:rPr>
            </w:pPr>
            <w:hyperlink r:id="rId117" w:history="1">
              <w:r w:rsidRPr="00765840">
                <w:rPr>
                  <w:rStyle w:val="Kpr"/>
                  <w:rFonts w:cstheme="minorHAnsi"/>
                </w:rPr>
                <w:t>Kanıt B.2.3.12. KSÜ Erasmus Öğrenci Rehberi</w:t>
              </w:r>
            </w:hyperlink>
          </w:p>
          <w:p w14:paraId="16B1B1F1" w14:textId="77777777" w:rsidR="00765840" w:rsidRPr="00765840" w:rsidRDefault="00765840" w:rsidP="00765840">
            <w:pPr>
              <w:numPr>
                <w:ilvl w:val="0"/>
                <w:numId w:val="108"/>
              </w:numPr>
              <w:rPr>
                <w:rFonts w:cstheme="minorHAnsi"/>
              </w:rPr>
            </w:pPr>
            <w:hyperlink r:id="rId118" w:history="1">
              <w:r w:rsidRPr="00765840">
                <w:rPr>
                  <w:rStyle w:val="Kpr"/>
                  <w:rFonts w:cstheme="minorHAnsi"/>
                </w:rPr>
                <w:t>Kanıt B.2.3.13. KSÜ Erasmus+ Programı Staj Hareketliliği Başvuruları</w:t>
              </w:r>
            </w:hyperlink>
          </w:p>
          <w:p w14:paraId="3A043B53" w14:textId="77777777" w:rsidR="00765840" w:rsidRPr="00765840" w:rsidRDefault="00765840" w:rsidP="00765840">
            <w:pPr>
              <w:numPr>
                <w:ilvl w:val="0"/>
                <w:numId w:val="108"/>
              </w:numPr>
              <w:rPr>
                <w:rFonts w:cstheme="minorHAnsi"/>
              </w:rPr>
            </w:pPr>
            <w:hyperlink r:id="rId119" w:history="1">
              <w:r w:rsidRPr="00765840">
                <w:rPr>
                  <w:rStyle w:val="Kpr"/>
                  <w:rFonts w:cstheme="minorHAnsi"/>
                </w:rPr>
                <w:t>Kanıt B.2.3.14. KSÜ Erasmus+ Programı Öğrenim Hareketliliği Başvuruları</w:t>
              </w:r>
            </w:hyperlink>
          </w:p>
          <w:p w14:paraId="4F64B1A6" w14:textId="77777777" w:rsidR="00765840" w:rsidRPr="00765840" w:rsidRDefault="00765840" w:rsidP="00765840">
            <w:pPr>
              <w:numPr>
                <w:ilvl w:val="0"/>
                <w:numId w:val="108"/>
              </w:numPr>
              <w:rPr>
                <w:rFonts w:cstheme="minorHAnsi"/>
              </w:rPr>
            </w:pPr>
            <w:hyperlink r:id="rId120" w:history="1">
              <w:r w:rsidRPr="00765840">
                <w:rPr>
                  <w:rStyle w:val="Kpr"/>
                  <w:rFonts w:cstheme="minorHAnsi"/>
                </w:rPr>
                <w:t>Kanıt B.2.3.15. KSÜ YÖK- Mevlana Değişim Programına İlişkin Yönetmelik</w:t>
              </w:r>
            </w:hyperlink>
          </w:p>
          <w:p w14:paraId="28C7A309" w14:textId="03E6076B" w:rsidR="00030526" w:rsidRPr="00765840" w:rsidRDefault="00030526" w:rsidP="00695B1F">
            <w:pPr>
              <w:pStyle w:val="ListeParagraf"/>
              <w:jc w:val="both"/>
              <w:rPr>
                <w:rFonts w:cstheme="minorHAnsi"/>
              </w:rPr>
            </w:pPr>
          </w:p>
        </w:tc>
      </w:tr>
    </w:tbl>
    <w:p w14:paraId="293EF488" w14:textId="41459F0E" w:rsidR="00165DE7" w:rsidRDefault="00165DE7" w:rsidP="00405E54"/>
    <w:p w14:paraId="4B3A7F8D" w14:textId="77777777" w:rsidR="00165DE7" w:rsidRDefault="00165DE7" w:rsidP="00405E54"/>
    <w:tbl>
      <w:tblPr>
        <w:tblStyle w:val="TabloKlavuzu"/>
        <w:tblW w:w="0" w:type="auto"/>
        <w:tblLook w:val="04A0" w:firstRow="1" w:lastRow="0" w:firstColumn="1" w:lastColumn="0" w:noHBand="0" w:noVBand="1"/>
      </w:tblPr>
      <w:tblGrid>
        <w:gridCol w:w="2926"/>
        <w:gridCol w:w="8062"/>
      </w:tblGrid>
      <w:tr w:rsidR="00802EFF" w14:paraId="0D912A4E" w14:textId="77777777" w:rsidTr="00596239">
        <w:tc>
          <w:tcPr>
            <w:tcW w:w="10988" w:type="dxa"/>
            <w:gridSpan w:val="2"/>
            <w:shd w:val="clear" w:color="auto" w:fill="BADEF4"/>
            <w:vAlign w:val="bottom"/>
          </w:tcPr>
          <w:p w14:paraId="06827B2E"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56BC36DA" w14:textId="77777777" w:rsidR="00802EFF" w:rsidRPr="00DF60B3" w:rsidRDefault="00802EFF" w:rsidP="00953FE9">
            <w:pPr>
              <w:contextualSpacing/>
              <w:rPr>
                <w:rFonts w:cstheme="minorHAnsi"/>
                <w:b/>
                <w:bCs/>
              </w:rPr>
            </w:pPr>
          </w:p>
        </w:tc>
      </w:tr>
      <w:tr w:rsidR="00802EFF" w14:paraId="09B75673" w14:textId="77777777" w:rsidTr="00596239">
        <w:tc>
          <w:tcPr>
            <w:tcW w:w="10988" w:type="dxa"/>
            <w:gridSpan w:val="2"/>
            <w:shd w:val="clear" w:color="auto" w:fill="BADEF4"/>
          </w:tcPr>
          <w:p w14:paraId="1510B566" w14:textId="77777777" w:rsidR="00802EFF" w:rsidRPr="00DF60B3" w:rsidRDefault="00802EFF" w:rsidP="00953FE9">
            <w:pPr>
              <w:contextualSpacing/>
              <w:jc w:val="both"/>
              <w:rPr>
                <w:rFonts w:cstheme="minorHAnsi"/>
              </w:rPr>
            </w:pPr>
            <w:r w:rsidRPr="00DF60B3">
              <w:rPr>
                <w:rFonts w:cstheme="minorHAnsi"/>
                <w:b/>
              </w:rPr>
              <w:t>B.2. Programların Yürütülmesi</w:t>
            </w:r>
            <w:r w:rsidRPr="00DF60B3">
              <w:rPr>
                <w:rFonts w:cstheme="minorHAnsi"/>
              </w:rPr>
              <w:t xml:space="preserve"> (Öğrenci Merkezli Öğrenme, Öğretme ve Değerlendirme)</w:t>
            </w:r>
          </w:p>
          <w:p w14:paraId="3D0BD356" w14:textId="77777777" w:rsidR="00802EFF" w:rsidRPr="00DF60B3" w:rsidRDefault="00802EFF" w:rsidP="00953FE9">
            <w:pPr>
              <w:contextualSpacing/>
              <w:jc w:val="both"/>
              <w:rPr>
                <w:rFonts w:cstheme="minorHAnsi"/>
                <w:sz w:val="16"/>
                <w:szCs w:val="16"/>
              </w:rPr>
            </w:pPr>
          </w:p>
        </w:tc>
      </w:tr>
      <w:tr w:rsidR="00802EFF" w14:paraId="6E00931B" w14:textId="77777777" w:rsidTr="00596239">
        <w:tc>
          <w:tcPr>
            <w:tcW w:w="2926" w:type="dxa"/>
          </w:tcPr>
          <w:p w14:paraId="597C22D6" w14:textId="77777777" w:rsidR="00802EFF" w:rsidRDefault="00802EFF" w:rsidP="00953FE9"/>
        </w:tc>
        <w:tc>
          <w:tcPr>
            <w:tcW w:w="8062" w:type="dxa"/>
            <w:vAlign w:val="bottom"/>
          </w:tcPr>
          <w:p w14:paraId="0A515A44" w14:textId="71981154" w:rsidR="00802EFF" w:rsidRPr="00DF60B3" w:rsidRDefault="00802EFF" w:rsidP="00953FE9">
            <w:pPr>
              <w:contextualSpacing/>
              <w:rPr>
                <w:rFonts w:cstheme="minorHAnsi"/>
                <w:b/>
                <w:bCs/>
              </w:rPr>
            </w:pPr>
            <w:r w:rsidRPr="00DF60B3">
              <w:rPr>
                <w:rFonts w:cstheme="minorHAnsi"/>
                <w:b/>
                <w:bCs/>
              </w:rPr>
              <w:t xml:space="preserve">Düzey: </w:t>
            </w:r>
            <w:r w:rsidR="005E6AFA">
              <w:rPr>
                <w:rFonts w:cstheme="minorHAnsi"/>
                <w:b/>
                <w:bCs/>
              </w:rPr>
              <w:t>3</w:t>
            </w:r>
          </w:p>
        </w:tc>
      </w:tr>
      <w:tr w:rsidR="00596239" w14:paraId="4E605EA1" w14:textId="77777777" w:rsidTr="005E6AFA">
        <w:trPr>
          <w:trHeight w:val="5419"/>
        </w:trPr>
        <w:tc>
          <w:tcPr>
            <w:tcW w:w="2926" w:type="dxa"/>
            <w:vMerge w:val="restart"/>
          </w:tcPr>
          <w:p w14:paraId="271859B0" w14:textId="77777777" w:rsidR="00596239" w:rsidRPr="00DF60B3" w:rsidRDefault="00596239" w:rsidP="00596239">
            <w:pPr>
              <w:contextualSpacing/>
              <w:jc w:val="both"/>
              <w:rPr>
                <w:rFonts w:cstheme="minorHAnsi"/>
                <w:b/>
              </w:rPr>
            </w:pPr>
            <w:r w:rsidRPr="00DF60B3">
              <w:rPr>
                <w:rFonts w:cstheme="minorHAnsi"/>
                <w:b/>
              </w:rPr>
              <w:t>B.2.4. Yeterliliklerin sertifikalandırılması ve diploma</w:t>
            </w:r>
          </w:p>
          <w:p w14:paraId="6C35778C" w14:textId="77777777" w:rsidR="00596239" w:rsidRPr="00DF60B3" w:rsidRDefault="00596239" w:rsidP="00596239">
            <w:pPr>
              <w:contextualSpacing/>
              <w:jc w:val="both"/>
              <w:rPr>
                <w:rFonts w:cstheme="minorHAnsi"/>
                <w:sz w:val="16"/>
                <w:szCs w:val="16"/>
              </w:rPr>
            </w:pPr>
            <w:r w:rsidRPr="00DF60B3">
              <w:rPr>
                <w:rFonts w:cstheme="minorHAnsi"/>
                <w:sz w:val="16"/>
                <w:szCs w:val="16"/>
              </w:rPr>
              <w:t>Yeterliliklerin onayı, mezuniyet koşulları, mezuniyet karar süreçleri açık, anlaşılır, kapsamlı ve tutarlı şekilde tanımlanmış ve kamuoyu ile paylaşılmıştır. Sertifikalandırma ve diploma işlemleri bu tanımlı sürece uygun olarak yürütülmekte, izlenmekte ve gerekli önlemler alınmaktadır.</w:t>
            </w:r>
          </w:p>
          <w:p w14:paraId="5A38220E" w14:textId="77777777" w:rsidR="00596239" w:rsidRPr="00DF60B3" w:rsidRDefault="00596239" w:rsidP="00596239">
            <w:pPr>
              <w:contextualSpacing/>
              <w:jc w:val="both"/>
              <w:rPr>
                <w:rFonts w:cstheme="minorHAnsi"/>
              </w:rPr>
            </w:pPr>
          </w:p>
        </w:tc>
        <w:tc>
          <w:tcPr>
            <w:tcW w:w="8062" w:type="dxa"/>
          </w:tcPr>
          <w:p w14:paraId="76292FE9" w14:textId="2F98C52A" w:rsidR="00596239" w:rsidRPr="00765840" w:rsidRDefault="00596239" w:rsidP="00E60D69">
            <w:pPr>
              <w:rPr>
                <w:rFonts w:cstheme="minorHAnsi"/>
              </w:rPr>
            </w:pPr>
          </w:p>
          <w:p w14:paraId="68D691D2" w14:textId="77777777" w:rsidR="00765840" w:rsidRPr="00765840" w:rsidRDefault="00765840" w:rsidP="00765840">
            <w:pPr>
              <w:pStyle w:val="ListeParagraf"/>
              <w:numPr>
                <w:ilvl w:val="0"/>
                <w:numId w:val="47"/>
              </w:numPr>
              <w:jc w:val="both"/>
              <w:rPr>
                <w:rFonts w:cstheme="minorHAnsi"/>
              </w:rPr>
            </w:pPr>
            <w:r w:rsidRPr="00765840">
              <w:rPr>
                <w:rFonts w:cstheme="minorHAnsi"/>
              </w:rPr>
              <w:t xml:space="preserve">SHMYO’da öğrenim gören öğrencilerin kayıtlı olduğu programdan mezuniyet şartları ve mezuniyet karar süreçleri “KSÜ Önlisans ve Lisans Eğitim-Öğretim ve Sınav Yönetmeliği” hükümlerine göre yürütülmektedir. Öğrencinin mezuniyet şartlarını sağlayıp sağlamadığı akademik danışmanı tarafından OBS üzerinden kontrol edilerek, onaylanmaktadır. Sertifikalandırma ve diploma işlemleri bu tanımlı sürece uygun olarak yürütülmektedir (Kanıt B.2.4.1, Kanıt B.2.4.2). </w:t>
            </w:r>
          </w:p>
          <w:p w14:paraId="0AA5232C" w14:textId="77777777" w:rsidR="00765840" w:rsidRPr="00765840" w:rsidRDefault="00765840" w:rsidP="00765840">
            <w:pPr>
              <w:pStyle w:val="ListeParagraf"/>
              <w:numPr>
                <w:ilvl w:val="0"/>
                <w:numId w:val="47"/>
              </w:numPr>
              <w:jc w:val="both"/>
              <w:rPr>
                <w:rFonts w:cstheme="minorHAnsi"/>
              </w:rPr>
            </w:pPr>
            <w:r w:rsidRPr="00765840">
              <w:rPr>
                <w:rFonts w:cstheme="minorHAnsi"/>
              </w:rPr>
              <w:t xml:space="preserve">Diploma ve öğrenci belge talep işlemlerinde süreci eksiksiz ve doğru biçimde gerçekleştirmeyi sağlamak amacıyla Öğrenci İşleri Daire Başkanlığı tarafından “Belge Verilmesi İş Akış”, “Diploma Basım İşlemleri İş Akış” ve “Diploma Teslim İşlemleri İş Akış” şemaları bulunmaktadır. Öğrenim durumu aktif olan öğrencilere Öğrenci Otomasyon Sistemi üzerinden e-imzalı “Öğrenci Belgesi ve Transkript Belgesi" verilmektedir. Öğrenci belge talep işlemlerinde uygulama adımları Öğrenci İşleri Daire Başkanlığı sayfasında yer alan duyuruda yer almaktadır (Kanıt B.2.4.3 - Kanıt B.2.4.6). </w:t>
            </w:r>
          </w:p>
          <w:p w14:paraId="367F5804" w14:textId="7C430873" w:rsidR="00596239" w:rsidRPr="00765840" w:rsidRDefault="00765840" w:rsidP="00765840">
            <w:pPr>
              <w:pStyle w:val="ListeParagraf"/>
              <w:numPr>
                <w:ilvl w:val="0"/>
                <w:numId w:val="47"/>
              </w:numPr>
              <w:jc w:val="both"/>
              <w:rPr>
                <w:rFonts w:cstheme="minorHAnsi"/>
              </w:rPr>
            </w:pPr>
            <w:r w:rsidRPr="00765840">
              <w:rPr>
                <w:rFonts w:cstheme="minorHAnsi"/>
              </w:rPr>
              <w:t>KSÜ Sürekli Eğitim Merkezi tarafından çeşitli kurslar verilmektedir. SEM tarafından verilen kursların niteliğine göre sertifika veya katılım belgesi verilmekte ve bu belgeler e-devlet üzerinden de görüntülenebilmektedir (Kanıt B.2.4.7, Kanıt B.2.4.8).</w:t>
            </w:r>
            <w:r w:rsidRPr="00765840">
              <w:rPr>
                <w:rFonts w:cstheme="minorHAnsi"/>
                <w:b/>
                <w:sz w:val="20"/>
                <w:szCs w:val="18"/>
              </w:rPr>
              <w:t xml:space="preserve">  </w:t>
            </w:r>
          </w:p>
        </w:tc>
      </w:tr>
      <w:tr w:rsidR="00596239" w14:paraId="7751F9CB" w14:textId="77777777" w:rsidTr="005E6AFA">
        <w:trPr>
          <w:trHeight w:val="2822"/>
        </w:trPr>
        <w:tc>
          <w:tcPr>
            <w:tcW w:w="2926" w:type="dxa"/>
            <w:vMerge/>
          </w:tcPr>
          <w:p w14:paraId="621B23C6" w14:textId="77777777" w:rsidR="00596239" w:rsidRPr="00DF60B3" w:rsidRDefault="00596239" w:rsidP="00596239">
            <w:pPr>
              <w:contextualSpacing/>
              <w:rPr>
                <w:rFonts w:cstheme="minorHAnsi"/>
                <w:b/>
                <w:bCs/>
              </w:rPr>
            </w:pPr>
          </w:p>
        </w:tc>
        <w:tc>
          <w:tcPr>
            <w:tcW w:w="8062" w:type="dxa"/>
          </w:tcPr>
          <w:p w14:paraId="3FB127B0" w14:textId="77777777" w:rsidR="00596239" w:rsidRPr="00765840" w:rsidRDefault="00596239" w:rsidP="00596239">
            <w:pPr>
              <w:rPr>
                <w:rFonts w:cstheme="minorHAnsi"/>
              </w:rPr>
            </w:pPr>
            <w:r w:rsidRPr="00765840">
              <w:rPr>
                <w:rFonts w:cstheme="minorHAnsi"/>
              </w:rPr>
              <w:t>Kanıtlar:</w:t>
            </w:r>
          </w:p>
          <w:p w14:paraId="12A22528" w14:textId="77777777" w:rsidR="00765840" w:rsidRPr="00765840" w:rsidRDefault="00765840" w:rsidP="00765840">
            <w:pPr>
              <w:numPr>
                <w:ilvl w:val="0"/>
                <w:numId w:val="110"/>
              </w:numPr>
              <w:rPr>
                <w:rFonts w:cstheme="minorHAnsi"/>
                <w:u w:val="single"/>
              </w:rPr>
            </w:pPr>
            <w:hyperlink r:id="rId121" w:history="1">
              <w:r w:rsidRPr="00765840">
                <w:rPr>
                  <w:rStyle w:val="Kpr"/>
                  <w:rFonts w:cstheme="minorHAnsi"/>
                </w:rPr>
                <w:t>Kanıt B.2.4.1. KSÜ Öğrenci Bilgi Sistemi</w:t>
              </w:r>
            </w:hyperlink>
          </w:p>
          <w:p w14:paraId="71783D61" w14:textId="77777777" w:rsidR="00765840" w:rsidRPr="00765840" w:rsidRDefault="00765840" w:rsidP="00765840">
            <w:pPr>
              <w:numPr>
                <w:ilvl w:val="0"/>
                <w:numId w:val="110"/>
              </w:numPr>
              <w:rPr>
                <w:rFonts w:cstheme="minorHAnsi"/>
              </w:rPr>
            </w:pPr>
            <w:hyperlink r:id="rId122" w:history="1">
              <w:r w:rsidRPr="00765840">
                <w:rPr>
                  <w:rStyle w:val="Kpr"/>
                  <w:rFonts w:cstheme="minorHAnsi"/>
                </w:rPr>
                <w:t xml:space="preserve">Kanıt B.2.4.2. KSÜ Ön lisans ve Lisans Eğitim-Öğretim Yönetmeliği </w:t>
              </w:r>
            </w:hyperlink>
          </w:p>
          <w:p w14:paraId="2CD7A7E1" w14:textId="77777777" w:rsidR="00765840" w:rsidRPr="00765840" w:rsidRDefault="00765840" w:rsidP="00765840">
            <w:pPr>
              <w:numPr>
                <w:ilvl w:val="0"/>
                <w:numId w:val="110"/>
              </w:numPr>
              <w:rPr>
                <w:rFonts w:cstheme="minorHAnsi"/>
              </w:rPr>
            </w:pPr>
            <w:hyperlink r:id="rId123" w:history="1">
              <w:r w:rsidRPr="00765840">
                <w:rPr>
                  <w:rStyle w:val="Kpr"/>
                  <w:rFonts w:cstheme="minorHAnsi"/>
                </w:rPr>
                <w:t>Kanıt B.2.4.3. KSÜ Öğrenci Bilgi Sistemi Üzerinden Belge Talebi</w:t>
              </w:r>
            </w:hyperlink>
          </w:p>
          <w:p w14:paraId="68501D1B" w14:textId="77777777" w:rsidR="00765840" w:rsidRPr="00765840" w:rsidRDefault="00765840" w:rsidP="00765840">
            <w:pPr>
              <w:numPr>
                <w:ilvl w:val="0"/>
                <w:numId w:val="110"/>
              </w:numPr>
              <w:rPr>
                <w:rFonts w:cstheme="minorHAnsi"/>
              </w:rPr>
            </w:pPr>
            <w:hyperlink r:id="rId124" w:history="1">
              <w:r w:rsidRPr="00765840">
                <w:rPr>
                  <w:rStyle w:val="Kpr"/>
                  <w:rFonts w:cstheme="minorHAnsi"/>
                </w:rPr>
                <w:t>Kanıt B.2.4.4. KSÜ ÖİDB Diploma Basım İşlemleri İş Akış Şeması</w:t>
              </w:r>
            </w:hyperlink>
          </w:p>
          <w:p w14:paraId="647981C1" w14:textId="77777777" w:rsidR="00765840" w:rsidRPr="00765840" w:rsidRDefault="00765840" w:rsidP="00765840">
            <w:pPr>
              <w:numPr>
                <w:ilvl w:val="0"/>
                <w:numId w:val="110"/>
              </w:numPr>
              <w:rPr>
                <w:rFonts w:cstheme="minorHAnsi"/>
              </w:rPr>
            </w:pPr>
            <w:hyperlink r:id="rId125" w:history="1">
              <w:r w:rsidRPr="00765840">
                <w:rPr>
                  <w:rStyle w:val="Kpr"/>
                  <w:rFonts w:cstheme="minorHAnsi"/>
                </w:rPr>
                <w:t>Kanıt B.2.4.5. KSÜ ÖİDB Diploma Teslim İşlemleri İş Akış Şeması</w:t>
              </w:r>
            </w:hyperlink>
          </w:p>
          <w:p w14:paraId="2473A700" w14:textId="77777777" w:rsidR="00765840" w:rsidRPr="00765840" w:rsidRDefault="00765840" w:rsidP="00765840">
            <w:pPr>
              <w:numPr>
                <w:ilvl w:val="0"/>
                <w:numId w:val="110"/>
              </w:numPr>
              <w:rPr>
                <w:rFonts w:cstheme="minorHAnsi"/>
              </w:rPr>
            </w:pPr>
            <w:hyperlink r:id="rId126" w:history="1">
              <w:r w:rsidRPr="00765840">
                <w:rPr>
                  <w:rStyle w:val="Kpr"/>
                  <w:rFonts w:cstheme="minorHAnsi"/>
                </w:rPr>
                <w:t>Kanıt B.2.4.6. KSÜ ÖİDB Belge Verilmesi İş Akış Şeması</w:t>
              </w:r>
            </w:hyperlink>
          </w:p>
          <w:p w14:paraId="03DA7555" w14:textId="77777777" w:rsidR="00765840" w:rsidRPr="00765840" w:rsidRDefault="00765840" w:rsidP="00765840">
            <w:pPr>
              <w:numPr>
                <w:ilvl w:val="0"/>
                <w:numId w:val="110"/>
              </w:numPr>
              <w:rPr>
                <w:rFonts w:cstheme="minorHAnsi"/>
              </w:rPr>
            </w:pPr>
            <w:hyperlink r:id="rId127" w:history="1">
              <w:r w:rsidRPr="00765840">
                <w:rPr>
                  <w:rStyle w:val="Kpr"/>
                  <w:rFonts w:cstheme="minorHAnsi"/>
                </w:rPr>
                <w:t>Kanıt B.2.4.7. KSÜ Sürekli Eğitim Merkezi (SEM) Açılabilecek Kurslar</w:t>
              </w:r>
            </w:hyperlink>
          </w:p>
          <w:p w14:paraId="6ED3F88C" w14:textId="77777777" w:rsidR="00765840" w:rsidRPr="00765840" w:rsidRDefault="00765840" w:rsidP="00765840">
            <w:pPr>
              <w:numPr>
                <w:ilvl w:val="0"/>
                <w:numId w:val="110"/>
              </w:numPr>
              <w:rPr>
                <w:rFonts w:cstheme="minorHAnsi"/>
              </w:rPr>
            </w:pPr>
            <w:hyperlink r:id="rId128" w:history="1">
              <w:r w:rsidRPr="00765840">
                <w:rPr>
                  <w:rStyle w:val="Kpr"/>
                  <w:rFonts w:cstheme="minorHAnsi"/>
                </w:rPr>
                <w:t>Kanıt B.2.4.8. KSÜ SEM Belgelerinin E- Devlet Üzerinden Görüntülenmesi</w:t>
              </w:r>
            </w:hyperlink>
          </w:p>
          <w:p w14:paraId="4638423D" w14:textId="726ADF60" w:rsidR="00596239" w:rsidRPr="00765840" w:rsidRDefault="00596239" w:rsidP="00966915">
            <w:pPr>
              <w:pStyle w:val="ListeParagraf"/>
              <w:jc w:val="both"/>
              <w:rPr>
                <w:rFonts w:cstheme="minorHAnsi"/>
              </w:rPr>
            </w:pPr>
          </w:p>
        </w:tc>
      </w:tr>
    </w:tbl>
    <w:p w14:paraId="25D512A6" w14:textId="4251DDC7" w:rsidR="00802EFF" w:rsidRDefault="00802EFF" w:rsidP="00405E54"/>
    <w:p w14:paraId="7A393860" w14:textId="3ADACEC4" w:rsidR="00802EFF" w:rsidRDefault="00802EFF" w:rsidP="00405E54"/>
    <w:tbl>
      <w:tblPr>
        <w:tblStyle w:val="TabloKlavuzu"/>
        <w:tblW w:w="0" w:type="auto"/>
        <w:tblLook w:val="04A0" w:firstRow="1" w:lastRow="0" w:firstColumn="1" w:lastColumn="0" w:noHBand="0" w:noVBand="1"/>
      </w:tblPr>
      <w:tblGrid>
        <w:gridCol w:w="2925"/>
        <w:gridCol w:w="8063"/>
      </w:tblGrid>
      <w:tr w:rsidR="00802EFF" w14:paraId="573D285C" w14:textId="77777777" w:rsidTr="005E6AFA">
        <w:tc>
          <w:tcPr>
            <w:tcW w:w="10988" w:type="dxa"/>
            <w:gridSpan w:val="2"/>
            <w:shd w:val="clear" w:color="auto" w:fill="BADEF4"/>
            <w:vAlign w:val="bottom"/>
          </w:tcPr>
          <w:p w14:paraId="0034C56C"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3866E2B" w14:textId="77777777" w:rsidR="00802EFF" w:rsidRPr="00DF60B3" w:rsidRDefault="00802EFF" w:rsidP="00953FE9">
            <w:pPr>
              <w:contextualSpacing/>
              <w:rPr>
                <w:rFonts w:cstheme="minorHAnsi"/>
                <w:b/>
                <w:bCs/>
              </w:rPr>
            </w:pPr>
          </w:p>
        </w:tc>
      </w:tr>
      <w:tr w:rsidR="00802EFF" w14:paraId="310C3813" w14:textId="77777777" w:rsidTr="005E6AFA">
        <w:tc>
          <w:tcPr>
            <w:tcW w:w="10988" w:type="dxa"/>
            <w:gridSpan w:val="2"/>
            <w:shd w:val="clear" w:color="auto" w:fill="BADEF4"/>
          </w:tcPr>
          <w:p w14:paraId="6042373C" w14:textId="77777777" w:rsidR="00802EFF" w:rsidRPr="00DF60B3" w:rsidRDefault="00802EFF" w:rsidP="00802EFF">
            <w:pPr>
              <w:contextualSpacing/>
              <w:jc w:val="both"/>
              <w:rPr>
                <w:rFonts w:cstheme="minorHAnsi"/>
                <w:b/>
              </w:rPr>
            </w:pPr>
            <w:r w:rsidRPr="00DF60B3">
              <w:rPr>
                <w:rFonts w:cstheme="minorHAnsi"/>
                <w:b/>
              </w:rPr>
              <w:t>B.3.  Öğrenme Kaynakları ve Akademik Destek Hizmetleri</w:t>
            </w:r>
          </w:p>
          <w:p w14:paraId="674DDC60" w14:textId="77777777" w:rsidR="00802EFF" w:rsidRPr="00DF60B3" w:rsidRDefault="00802EFF" w:rsidP="00802EFF">
            <w:pPr>
              <w:contextualSpacing/>
              <w:jc w:val="both"/>
              <w:rPr>
                <w:rFonts w:cstheme="minorHAnsi"/>
                <w:sz w:val="16"/>
                <w:szCs w:val="16"/>
              </w:rPr>
            </w:pPr>
            <w:r w:rsidRPr="00DF60B3">
              <w:rPr>
                <w:rFonts w:cstheme="minorHAnsi"/>
                <w:sz w:val="16"/>
                <w:szCs w:val="16"/>
              </w:rPr>
              <w:t xml:space="preserve">Kurum,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Kurum öğrencilerin akademik gelişimi ve kariyer planlamasına yönelik destek hizmetleri sağlamalıdır.  </w:t>
            </w:r>
          </w:p>
        </w:tc>
      </w:tr>
      <w:tr w:rsidR="00802EFF" w14:paraId="6013D87A" w14:textId="77777777" w:rsidTr="005E6AFA">
        <w:tc>
          <w:tcPr>
            <w:tcW w:w="10988" w:type="dxa"/>
            <w:gridSpan w:val="2"/>
          </w:tcPr>
          <w:p w14:paraId="3CD00BA4" w14:textId="77777777" w:rsidR="00802EFF" w:rsidRDefault="00802EFF" w:rsidP="00953FE9">
            <w:pPr>
              <w:contextualSpacing/>
              <w:rPr>
                <w:rFonts w:cstheme="minorHAnsi"/>
                <w:b/>
                <w:bCs/>
              </w:rPr>
            </w:pPr>
            <w:r>
              <w:rPr>
                <w:rFonts w:cstheme="minorHAnsi"/>
                <w:b/>
                <w:bCs/>
              </w:rPr>
              <w:t>AÇIKLAMALAR:</w:t>
            </w:r>
          </w:p>
          <w:p w14:paraId="145B6B25" w14:textId="77777777" w:rsidR="00802EFF" w:rsidRDefault="00802EFF" w:rsidP="00953FE9">
            <w:pPr>
              <w:contextualSpacing/>
              <w:rPr>
                <w:rFonts w:cstheme="minorHAnsi"/>
                <w:b/>
                <w:bCs/>
              </w:rPr>
            </w:pPr>
          </w:p>
          <w:p w14:paraId="35BC2B30" w14:textId="77777777" w:rsidR="00596239" w:rsidRPr="00596239" w:rsidRDefault="00596239" w:rsidP="000C2B94">
            <w:pPr>
              <w:numPr>
                <w:ilvl w:val="0"/>
                <w:numId w:val="21"/>
              </w:numPr>
              <w:contextualSpacing/>
              <w:jc w:val="both"/>
              <w:rPr>
                <w:rFonts w:cstheme="minorHAnsi"/>
                <w:szCs w:val="18"/>
              </w:rPr>
            </w:pPr>
            <w:r w:rsidRPr="00596239">
              <w:rPr>
                <w:rFonts w:cstheme="minorHAnsi"/>
                <w:szCs w:val="18"/>
              </w:rPr>
              <w:t xml:space="preserve">Programlarda yer alan derslerin öğrenci iş yüküne dayalı kredi değerleri (AKTS) belirlenmiştir. </w:t>
            </w:r>
          </w:p>
          <w:p w14:paraId="0ED1B3CC" w14:textId="77777777" w:rsidR="00596239" w:rsidRPr="00596239" w:rsidRDefault="00596239" w:rsidP="000C2B94">
            <w:pPr>
              <w:numPr>
                <w:ilvl w:val="0"/>
                <w:numId w:val="21"/>
              </w:numPr>
              <w:contextualSpacing/>
              <w:jc w:val="both"/>
              <w:rPr>
                <w:rFonts w:cstheme="minorHAnsi"/>
                <w:szCs w:val="18"/>
              </w:rPr>
            </w:pPr>
            <w:r w:rsidRPr="00596239">
              <w:rPr>
                <w:rFonts w:cstheme="minorHAnsi"/>
                <w:szCs w:val="18"/>
              </w:rPr>
              <w:t xml:space="preserve">Öğrencilerimizin yurt içinde gerçekleştirebilecekleri uygulama yükleri de belirlenmiş ve programlarımızın toplam iş yüküne dahil edilmiştir. </w:t>
            </w:r>
          </w:p>
          <w:p w14:paraId="1DEB470B" w14:textId="77777777" w:rsidR="00596239" w:rsidRPr="00596239" w:rsidRDefault="00596239" w:rsidP="000C2B94">
            <w:pPr>
              <w:numPr>
                <w:ilvl w:val="0"/>
                <w:numId w:val="21"/>
              </w:numPr>
              <w:contextualSpacing/>
              <w:jc w:val="both"/>
              <w:rPr>
                <w:rFonts w:cstheme="minorHAnsi"/>
                <w:szCs w:val="18"/>
              </w:rPr>
            </w:pPr>
            <w:r w:rsidRPr="00596239">
              <w:rPr>
                <w:rFonts w:cstheme="minorHAnsi"/>
                <w:szCs w:val="18"/>
              </w:rPr>
              <w:t xml:space="preserve">Programların yürütülmesinde ödev, sunum, proje, uygulama ve seminer vb. hazırlama yoluyla, öğrencilerimizin aktif rol almaları sağlanmaktadır. </w:t>
            </w:r>
          </w:p>
          <w:p w14:paraId="661131BB" w14:textId="77777777" w:rsidR="00596239" w:rsidRPr="00596239" w:rsidRDefault="00596239" w:rsidP="000C2B94">
            <w:pPr>
              <w:numPr>
                <w:ilvl w:val="0"/>
                <w:numId w:val="21"/>
              </w:numPr>
              <w:contextualSpacing/>
              <w:jc w:val="both"/>
              <w:rPr>
                <w:rFonts w:cstheme="minorHAnsi"/>
                <w:szCs w:val="18"/>
              </w:rPr>
            </w:pPr>
            <w:r w:rsidRPr="00596239">
              <w:rPr>
                <w:rFonts w:cstheme="minorHAnsi"/>
                <w:szCs w:val="18"/>
              </w:rPr>
              <w:t xml:space="preserve">Derslerin hedeflenen öğrenme kazanımları, öğretme yöntemleri, programın yapısı ve öğrenim süresi gibi faktörler iş yüküne dayalı kredilerin belirlenmesinde etkili olmuştur. </w:t>
            </w:r>
          </w:p>
          <w:p w14:paraId="19C87BC0" w14:textId="0F13F52A" w:rsidR="00802EFF" w:rsidRPr="00596239" w:rsidRDefault="00596239" w:rsidP="000C2B94">
            <w:pPr>
              <w:numPr>
                <w:ilvl w:val="0"/>
                <w:numId w:val="21"/>
              </w:numPr>
              <w:contextualSpacing/>
              <w:jc w:val="both"/>
              <w:rPr>
                <w:rFonts w:cstheme="minorHAnsi"/>
                <w:szCs w:val="18"/>
              </w:rPr>
            </w:pPr>
            <w:r w:rsidRPr="00596239">
              <w:rPr>
                <w:rFonts w:cstheme="minorHAnsi"/>
                <w:szCs w:val="18"/>
              </w:rPr>
              <w:t>Öğrencilerin yüksekokul/fakültede bulunan uygulama birimlerinde yapılan faaliyetlere aktif olarak katılımları sağlanmaktadır.</w:t>
            </w:r>
          </w:p>
          <w:p w14:paraId="3B402AEC" w14:textId="77777777" w:rsidR="00802EFF" w:rsidRDefault="00802EFF" w:rsidP="00953FE9">
            <w:pPr>
              <w:contextualSpacing/>
              <w:rPr>
                <w:rFonts w:cstheme="minorHAnsi"/>
                <w:b/>
                <w:bCs/>
              </w:rPr>
            </w:pPr>
          </w:p>
          <w:p w14:paraId="27BB8617" w14:textId="77777777" w:rsidR="00802EFF" w:rsidRDefault="00802EFF" w:rsidP="00953FE9"/>
        </w:tc>
      </w:tr>
      <w:tr w:rsidR="00802EFF" w14:paraId="15193369" w14:textId="77777777" w:rsidTr="005E6AFA">
        <w:tc>
          <w:tcPr>
            <w:tcW w:w="2925" w:type="dxa"/>
          </w:tcPr>
          <w:p w14:paraId="74649C08" w14:textId="77777777" w:rsidR="00802EFF" w:rsidRDefault="00802EFF" w:rsidP="00953FE9"/>
        </w:tc>
        <w:tc>
          <w:tcPr>
            <w:tcW w:w="8063" w:type="dxa"/>
            <w:vAlign w:val="bottom"/>
          </w:tcPr>
          <w:p w14:paraId="52C2C555" w14:textId="644DD627" w:rsidR="00802EFF" w:rsidRPr="00DF60B3" w:rsidRDefault="00802EFF" w:rsidP="00953FE9">
            <w:pPr>
              <w:contextualSpacing/>
              <w:rPr>
                <w:rFonts w:cstheme="minorHAnsi"/>
                <w:b/>
                <w:bCs/>
              </w:rPr>
            </w:pPr>
            <w:r w:rsidRPr="00DF60B3">
              <w:rPr>
                <w:rFonts w:cstheme="minorHAnsi"/>
                <w:b/>
                <w:bCs/>
              </w:rPr>
              <w:t xml:space="preserve">Düzey: </w:t>
            </w:r>
            <w:r w:rsidR="00E60D69">
              <w:rPr>
                <w:rFonts w:cstheme="minorHAnsi"/>
                <w:b/>
                <w:bCs/>
              </w:rPr>
              <w:t>3</w:t>
            </w:r>
          </w:p>
        </w:tc>
      </w:tr>
      <w:tr w:rsidR="005E6AFA" w14:paraId="5E53C5C0" w14:textId="77777777" w:rsidTr="005E6AFA">
        <w:trPr>
          <w:trHeight w:val="5515"/>
        </w:trPr>
        <w:tc>
          <w:tcPr>
            <w:tcW w:w="2925" w:type="dxa"/>
            <w:vMerge w:val="restart"/>
          </w:tcPr>
          <w:p w14:paraId="02D5FB58" w14:textId="77777777" w:rsidR="005E6AFA" w:rsidRPr="00DF60B3" w:rsidRDefault="005E6AFA" w:rsidP="005E6AFA">
            <w:pPr>
              <w:contextualSpacing/>
              <w:rPr>
                <w:rFonts w:cstheme="minorHAnsi"/>
                <w:b/>
              </w:rPr>
            </w:pPr>
            <w:r w:rsidRPr="00DF60B3">
              <w:rPr>
                <w:rFonts w:cstheme="minorHAnsi"/>
                <w:b/>
              </w:rPr>
              <w:t>B.3.1. Öğrenme ortam ve kaynakları</w:t>
            </w:r>
          </w:p>
          <w:p w14:paraId="66181B49" w14:textId="77777777" w:rsidR="005E6AFA" w:rsidRPr="00DF60B3" w:rsidRDefault="005E6AFA" w:rsidP="005E6AFA">
            <w:pPr>
              <w:contextualSpacing/>
              <w:jc w:val="both"/>
              <w:rPr>
                <w:rFonts w:cstheme="minorHAnsi"/>
                <w:sz w:val="16"/>
                <w:szCs w:val="16"/>
                <w:lang w:eastAsia="tr-TR"/>
              </w:rPr>
            </w:pPr>
            <w:r w:rsidRPr="00DF60B3">
              <w:rPr>
                <w:rFonts w:cstheme="minorHAnsi"/>
                <w:sz w:val="16"/>
                <w:szCs w:val="16"/>
                <w:lang w:eastAsia="tr-TR"/>
              </w:rPr>
              <w:t xml:space="preserve">Sınıf, laboratuvar, kütüphane, stüdyo; ders kitapları, çevrimiçi (online) kitaplar/belgeler/videolar vb. kaynaklar uygun nitelik ve niceliktedir, erişilebilirdir ve öğrencilerin bilgisine/kullanımına sunulmuştur. Öğrenme ortamı ve kaynaklarının kullanımı izlenmekte ve iyileştirilmektedir. </w:t>
            </w:r>
          </w:p>
          <w:p w14:paraId="45DBA1D4" w14:textId="77777777" w:rsidR="005E6AFA" w:rsidRPr="00DF60B3" w:rsidRDefault="005E6AFA" w:rsidP="005E6AFA">
            <w:pPr>
              <w:contextualSpacing/>
              <w:jc w:val="both"/>
              <w:rPr>
                <w:rFonts w:cstheme="minorHAnsi"/>
                <w:sz w:val="16"/>
                <w:szCs w:val="16"/>
                <w:lang w:eastAsia="tr-TR"/>
              </w:rPr>
            </w:pPr>
            <w:r w:rsidRPr="00DF60B3">
              <w:rPr>
                <w:rFonts w:cstheme="minorHAnsi"/>
                <w:sz w:val="16"/>
                <w:szCs w:val="16"/>
                <w:lang w:eastAsia="tr-TR"/>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15DC187C" w14:textId="77777777" w:rsidR="005E6AFA" w:rsidRPr="00DF60B3" w:rsidRDefault="005E6AFA" w:rsidP="005E6AFA">
            <w:pPr>
              <w:contextualSpacing/>
              <w:jc w:val="both"/>
              <w:rPr>
                <w:rFonts w:cstheme="minorHAnsi"/>
                <w:sz w:val="16"/>
                <w:szCs w:val="16"/>
                <w:lang w:eastAsia="tr-TR"/>
              </w:rPr>
            </w:pPr>
            <w:r w:rsidRPr="00DF60B3">
              <w:rPr>
                <w:rFonts w:cstheme="minorHAnsi"/>
                <w:sz w:val="16"/>
                <w:szCs w:val="16"/>
                <w:lang w:eastAsia="tr-TR"/>
              </w:rPr>
              <w:t>Öğrenme ortamı ve kaynakları öğrenci-öğrenci, öğrenci-öğretim elemanı ve öğrenci-materyal etkileşimini geliştirmeye yönelmektedir.</w:t>
            </w:r>
          </w:p>
          <w:p w14:paraId="37A4180D" w14:textId="77777777" w:rsidR="005E6AFA" w:rsidRPr="00DF60B3" w:rsidRDefault="005E6AFA" w:rsidP="005E6AFA">
            <w:pPr>
              <w:contextualSpacing/>
              <w:jc w:val="both"/>
              <w:rPr>
                <w:rFonts w:cstheme="minorHAnsi"/>
              </w:rPr>
            </w:pPr>
          </w:p>
        </w:tc>
        <w:tc>
          <w:tcPr>
            <w:tcW w:w="8063" w:type="dxa"/>
          </w:tcPr>
          <w:p w14:paraId="4CFC9EF8" w14:textId="77777777" w:rsidR="00926F70" w:rsidRPr="00926F70" w:rsidRDefault="00926F70" w:rsidP="00926F70">
            <w:pPr>
              <w:pStyle w:val="ListeParagraf"/>
              <w:numPr>
                <w:ilvl w:val="0"/>
                <w:numId w:val="22"/>
              </w:numPr>
              <w:tabs>
                <w:tab w:val="left" w:pos="1429"/>
              </w:tabs>
              <w:jc w:val="both"/>
              <w:rPr>
                <w:rFonts w:cstheme="minorHAnsi"/>
              </w:rPr>
            </w:pPr>
            <w:r w:rsidRPr="00926F70">
              <w:rPr>
                <w:rFonts w:cstheme="minorHAnsi"/>
              </w:rPr>
              <w:t>SHMYO, eğitim-öğretime ilişkin derslikler ve bu dersliklerde akıllı tahta, projeksiyon, bilgisayar gibi donanım imkanlarına sahiptir. (Kanıt B.3.1.1).</w:t>
            </w:r>
          </w:p>
          <w:p w14:paraId="126B73D4" w14:textId="77777777" w:rsidR="00926F70" w:rsidRPr="00926F70" w:rsidRDefault="00926F70" w:rsidP="00926F70">
            <w:pPr>
              <w:pStyle w:val="ListeParagraf"/>
              <w:numPr>
                <w:ilvl w:val="0"/>
                <w:numId w:val="22"/>
              </w:numPr>
              <w:tabs>
                <w:tab w:val="left" w:pos="1429"/>
              </w:tabs>
              <w:jc w:val="both"/>
              <w:rPr>
                <w:rFonts w:cstheme="minorHAnsi"/>
              </w:rPr>
            </w:pPr>
            <w:r w:rsidRPr="00926F70">
              <w:rPr>
                <w:rFonts w:cstheme="minorHAnsi"/>
              </w:rPr>
              <w:t>Koleksiyonu ve bilgi hizmetleri sayesinde, eğitim-öğretim ve araştırma faaliyetlerini desteklemek, öğrencilerin ve akademik personelin akademik program ve bilimsel araştırmalarından doğan bilgi ihtiyaçlarını karşılamak amacıyla hizmet sunan bir merkezi kütüphane bulunmaktadır. Öğrencilerin kütüphane içindeki çalışma salonlarından yararlanması için kütüphane okuma salonu hafta içi 08.00- 24.00, hafta sonu 10.00-18.00 saatleri arasında hizmete sunulmuştur. ( Kanıt B.3.1.2).</w:t>
            </w:r>
          </w:p>
          <w:p w14:paraId="3F47366D" w14:textId="77777777" w:rsidR="00926F70" w:rsidRPr="00926F70" w:rsidRDefault="00926F70" w:rsidP="00926F70">
            <w:pPr>
              <w:pStyle w:val="ListeParagraf"/>
              <w:numPr>
                <w:ilvl w:val="0"/>
                <w:numId w:val="22"/>
              </w:numPr>
              <w:tabs>
                <w:tab w:val="left" w:pos="1429"/>
              </w:tabs>
              <w:jc w:val="both"/>
              <w:rPr>
                <w:rFonts w:cstheme="minorHAnsi"/>
              </w:rPr>
            </w:pPr>
            <w:r w:rsidRPr="00926F70">
              <w:rPr>
                <w:rFonts w:cstheme="minorHAnsi"/>
              </w:rPr>
              <w:t>Kütüphaneye uzaktan erişim imkanı da bulunmaktadır. Kütüphane hizmetlerinden öğrenci ve personelin hızlı ve kolay yararlanmasını sağlamak amacıyla “Cep Kütüphanem” uygulaması kullanıma sunulmaktadır ( Kanıt B.3.1.3).</w:t>
            </w:r>
          </w:p>
          <w:p w14:paraId="29FFC618" w14:textId="77777777" w:rsidR="00926F70" w:rsidRPr="00926F70" w:rsidRDefault="00926F70" w:rsidP="00926F70">
            <w:pPr>
              <w:pStyle w:val="ListeParagraf"/>
              <w:numPr>
                <w:ilvl w:val="0"/>
                <w:numId w:val="22"/>
              </w:numPr>
              <w:tabs>
                <w:tab w:val="left" w:pos="1429"/>
              </w:tabs>
              <w:jc w:val="both"/>
              <w:rPr>
                <w:rFonts w:cstheme="minorHAnsi"/>
              </w:rPr>
            </w:pPr>
            <w:r w:rsidRPr="00926F70">
              <w:rPr>
                <w:rFonts w:cstheme="minorHAnsi"/>
              </w:rPr>
              <w:t>KSÜ Uzaktan Eğitim Merkezi (UZEM) tarafından sağlanan dijital dönüşüm çalışmaları kapsamında attığı adımlardan biri olan Eğitim Yönetim Sistemi ile (EYS) örgün öğretim derslerinin yanında uzaktan eğitim imkanı olarak tüm öğrencilerin ve öğretim elemanlarının kullanımına sunulmaktadır. (Kanıt B.3.1.4).</w:t>
            </w:r>
          </w:p>
          <w:p w14:paraId="2D3B7DBF" w14:textId="5721F68F" w:rsidR="005E6AFA" w:rsidRPr="00926F70" w:rsidRDefault="005E6AFA" w:rsidP="00926F70">
            <w:pPr>
              <w:pStyle w:val="ListeParagraf"/>
              <w:tabs>
                <w:tab w:val="left" w:pos="1429"/>
              </w:tabs>
              <w:jc w:val="both"/>
              <w:rPr>
                <w:rFonts w:cstheme="minorHAnsi"/>
              </w:rPr>
            </w:pPr>
          </w:p>
        </w:tc>
      </w:tr>
      <w:tr w:rsidR="005E6AFA" w14:paraId="7F14E9AE" w14:textId="77777777" w:rsidTr="00C958FD">
        <w:trPr>
          <w:trHeight w:val="1971"/>
        </w:trPr>
        <w:tc>
          <w:tcPr>
            <w:tcW w:w="2925" w:type="dxa"/>
            <w:vMerge/>
          </w:tcPr>
          <w:p w14:paraId="4ED64DE3" w14:textId="77777777" w:rsidR="005E6AFA" w:rsidRPr="00DF60B3" w:rsidRDefault="005E6AFA" w:rsidP="005E6AFA">
            <w:pPr>
              <w:contextualSpacing/>
              <w:rPr>
                <w:rFonts w:cstheme="minorHAnsi"/>
                <w:b/>
                <w:bCs/>
              </w:rPr>
            </w:pPr>
          </w:p>
        </w:tc>
        <w:tc>
          <w:tcPr>
            <w:tcW w:w="8063" w:type="dxa"/>
          </w:tcPr>
          <w:p w14:paraId="0485FAA5" w14:textId="4FD27706" w:rsidR="005E6AFA" w:rsidRPr="00926F70" w:rsidRDefault="005E6AFA" w:rsidP="005E6AFA">
            <w:pPr>
              <w:rPr>
                <w:rFonts w:cstheme="minorHAnsi"/>
              </w:rPr>
            </w:pPr>
            <w:r w:rsidRPr="00926F70">
              <w:rPr>
                <w:rFonts w:cstheme="minorHAnsi"/>
              </w:rPr>
              <w:t>Kanıtlar:</w:t>
            </w:r>
          </w:p>
          <w:p w14:paraId="5C5AA3FA" w14:textId="77777777" w:rsidR="00926F70" w:rsidRPr="00926F70" w:rsidRDefault="00926F70" w:rsidP="00926F70">
            <w:pPr>
              <w:numPr>
                <w:ilvl w:val="0"/>
                <w:numId w:val="112"/>
              </w:numPr>
              <w:rPr>
                <w:rFonts w:cstheme="minorHAnsi"/>
              </w:rPr>
            </w:pPr>
            <w:hyperlink r:id="rId129" w:history="1">
              <w:r w:rsidRPr="00926F70">
                <w:rPr>
                  <w:rStyle w:val="Kpr"/>
                  <w:rFonts w:cstheme="minorHAnsi"/>
                </w:rPr>
                <w:t>Kanıt B.3.1.1. KSÜ İdare Faaliyet Raporu</w:t>
              </w:r>
            </w:hyperlink>
          </w:p>
          <w:p w14:paraId="1C5183B1" w14:textId="77777777" w:rsidR="00926F70" w:rsidRPr="00926F70" w:rsidRDefault="00926F70" w:rsidP="00926F70">
            <w:pPr>
              <w:numPr>
                <w:ilvl w:val="0"/>
                <w:numId w:val="112"/>
              </w:numPr>
              <w:rPr>
                <w:rFonts w:cstheme="minorHAnsi"/>
              </w:rPr>
            </w:pPr>
            <w:hyperlink r:id="rId130" w:history="1">
              <w:r w:rsidRPr="00926F70">
                <w:rPr>
                  <w:rStyle w:val="Kpr"/>
                  <w:rFonts w:cstheme="minorHAnsi"/>
                </w:rPr>
                <w:t>Kanıt B.3.1.2. KSÜ Kütüphane E-Veri Tabanları</w:t>
              </w:r>
            </w:hyperlink>
          </w:p>
          <w:p w14:paraId="7E35D6EB" w14:textId="77777777" w:rsidR="00926F70" w:rsidRPr="00926F70" w:rsidRDefault="00926F70" w:rsidP="00926F70">
            <w:pPr>
              <w:numPr>
                <w:ilvl w:val="0"/>
                <w:numId w:val="112"/>
              </w:numPr>
              <w:rPr>
                <w:rFonts w:cstheme="minorHAnsi"/>
                <w:u w:val="single"/>
              </w:rPr>
            </w:pPr>
            <w:hyperlink r:id="rId131" w:history="1">
              <w:r w:rsidRPr="00926F70">
                <w:rPr>
                  <w:rStyle w:val="Kpr"/>
                  <w:rFonts w:cstheme="minorHAnsi"/>
                </w:rPr>
                <w:t>Kanıt B.3.1.3. KSÜ Cep Kütüphanem Mobil Uygulaması</w:t>
              </w:r>
            </w:hyperlink>
          </w:p>
          <w:p w14:paraId="7282E95B" w14:textId="77777777" w:rsidR="00926F70" w:rsidRPr="00926F70" w:rsidRDefault="00926F70" w:rsidP="00926F70">
            <w:pPr>
              <w:numPr>
                <w:ilvl w:val="0"/>
                <w:numId w:val="112"/>
              </w:numPr>
              <w:rPr>
                <w:rFonts w:cstheme="minorHAnsi"/>
              </w:rPr>
            </w:pPr>
            <w:hyperlink r:id="rId132" w:history="1">
              <w:r w:rsidRPr="00926F70">
                <w:rPr>
                  <w:rStyle w:val="Kpr"/>
                  <w:rFonts w:cstheme="minorHAnsi"/>
                </w:rPr>
                <w:t>Kanıt B.3.1.4. Uzaktan Eğitim Uygulama ve Araştırma Merkezi</w:t>
              </w:r>
            </w:hyperlink>
          </w:p>
          <w:p w14:paraId="22ED2C16" w14:textId="191D73AE" w:rsidR="005E6AFA" w:rsidRPr="00926F70" w:rsidRDefault="005E6AFA" w:rsidP="005E6AFA">
            <w:pPr>
              <w:pStyle w:val="ListeParagraf"/>
              <w:rPr>
                <w:rStyle w:val="Kpr"/>
                <w:rFonts w:cstheme="minorHAnsi"/>
              </w:rPr>
            </w:pPr>
          </w:p>
          <w:p w14:paraId="0E76CFF7" w14:textId="56012219" w:rsidR="005E6AFA" w:rsidRPr="00926F70" w:rsidRDefault="005E6AFA" w:rsidP="005E6AFA">
            <w:pPr>
              <w:rPr>
                <w:rFonts w:cstheme="minorHAnsi"/>
              </w:rPr>
            </w:pPr>
          </w:p>
        </w:tc>
      </w:tr>
    </w:tbl>
    <w:p w14:paraId="0D3E2FEF" w14:textId="0F015898" w:rsidR="00802EFF" w:rsidRDefault="00802EFF" w:rsidP="00405E54"/>
    <w:tbl>
      <w:tblPr>
        <w:tblStyle w:val="TabloKlavuzu"/>
        <w:tblW w:w="0" w:type="auto"/>
        <w:tblLook w:val="04A0" w:firstRow="1" w:lastRow="0" w:firstColumn="1" w:lastColumn="0" w:noHBand="0" w:noVBand="1"/>
      </w:tblPr>
      <w:tblGrid>
        <w:gridCol w:w="2911"/>
        <w:gridCol w:w="8077"/>
      </w:tblGrid>
      <w:tr w:rsidR="00802EFF" w14:paraId="27C63F54" w14:textId="77777777" w:rsidTr="00953FE9">
        <w:tc>
          <w:tcPr>
            <w:tcW w:w="11138" w:type="dxa"/>
            <w:gridSpan w:val="2"/>
            <w:shd w:val="clear" w:color="auto" w:fill="BADEF4"/>
            <w:vAlign w:val="bottom"/>
          </w:tcPr>
          <w:p w14:paraId="25C18DB6"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0D664734" w14:textId="77777777" w:rsidR="00802EFF" w:rsidRPr="00DF60B3" w:rsidRDefault="00802EFF" w:rsidP="00953FE9">
            <w:pPr>
              <w:contextualSpacing/>
              <w:rPr>
                <w:rFonts w:cstheme="minorHAnsi"/>
                <w:b/>
                <w:bCs/>
              </w:rPr>
            </w:pPr>
          </w:p>
        </w:tc>
      </w:tr>
      <w:tr w:rsidR="00802EFF" w14:paraId="2CE61F57" w14:textId="77777777" w:rsidTr="00953FE9">
        <w:tc>
          <w:tcPr>
            <w:tcW w:w="11138" w:type="dxa"/>
            <w:gridSpan w:val="2"/>
            <w:shd w:val="clear" w:color="auto" w:fill="BADEF4"/>
          </w:tcPr>
          <w:p w14:paraId="7B783E26"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EF52054" w14:textId="77777777" w:rsidR="00802EFF" w:rsidRPr="00DF60B3" w:rsidRDefault="00802EFF" w:rsidP="00953FE9">
            <w:pPr>
              <w:contextualSpacing/>
              <w:jc w:val="both"/>
              <w:rPr>
                <w:rFonts w:cstheme="minorHAnsi"/>
                <w:sz w:val="16"/>
                <w:szCs w:val="16"/>
              </w:rPr>
            </w:pPr>
          </w:p>
        </w:tc>
      </w:tr>
      <w:tr w:rsidR="00802EFF" w14:paraId="46124DEE" w14:textId="77777777" w:rsidTr="00953FE9">
        <w:tc>
          <w:tcPr>
            <w:tcW w:w="2943" w:type="dxa"/>
          </w:tcPr>
          <w:p w14:paraId="134D2ADE" w14:textId="77777777" w:rsidR="00802EFF" w:rsidRDefault="00802EFF" w:rsidP="00953FE9"/>
        </w:tc>
        <w:tc>
          <w:tcPr>
            <w:tcW w:w="8195" w:type="dxa"/>
            <w:vAlign w:val="bottom"/>
          </w:tcPr>
          <w:p w14:paraId="12724D75" w14:textId="283C9F96" w:rsidR="00802EFF" w:rsidRPr="00DF60B3" w:rsidRDefault="00802EFF" w:rsidP="00953FE9">
            <w:pPr>
              <w:contextualSpacing/>
              <w:rPr>
                <w:rFonts w:cstheme="minorHAnsi"/>
                <w:b/>
                <w:bCs/>
              </w:rPr>
            </w:pPr>
            <w:r w:rsidRPr="00DF60B3">
              <w:rPr>
                <w:rFonts w:cstheme="minorHAnsi"/>
                <w:b/>
                <w:bCs/>
              </w:rPr>
              <w:t xml:space="preserve">Düzey: </w:t>
            </w:r>
            <w:r w:rsidR="00A409C5">
              <w:rPr>
                <w:rFonts w:cstheme="minorHAnsi"/>
                <w:b/>
                <w:bCs/>
              </w:rPr>
              <w:t>3</w:t>
            </w:r>
          </w:p>
        </w:tc>
      </w:tr>
      <w:tr w:rsidR="00802EFF" w14:paraId="2711B007" w14:textId="77777777" w:rsidTr="00AE0449">
        <w:trPr>
          <w:trHeight w:val="70"/>
        </w:trPr>
        <w:tc>
          <w:tcPr>
            <w:tcW w:w="2943" w:type="dxa"/>
            <w:vMerge w:val="restart"/>
          </w:tcPr>
          <w:p w14:paraId="474487CA" w14:textId="77777777" w:rsidR="00802EFF" w:rsidRPr="00DF60B3" w:rsidRDefault="00802EFF" w:rsidP="00953FE9">
            <w:pPr>
              <w:contextualSpacing/>
              <w:jc w:val="both"/>
              <w:rPr>
                <w:rFonts w:cstheme="minorHAnsi"/>
              </w:rPr>
            </w:pPr>
            <w:r w:rsidRPr="00A84336">
              <w:rPr>
                <w:b/>
                <w:bCs/>
              </w:rPr>
              <w:t>B.3.2. Akademik destek hizmetleri</w:t>
            </w:r>
            <w:r w:rsidRPr="00A84336">
              <w:rPr>
                <w:sz w:val="16"/>
                <w:szCs w:val="16"/>
              </w:rPr>
              <w:t xml:space="preserve"> Öğrencinin akademik gelişimini takip eden, yön gösteren, akademik sorunlarına ve kariyer planlamasına destek olan bir danışman öğretim üyesi bulunmaktadır. Danışmanlık sistemi öğrenci portfolyosu gibi yöntemlerle takip edilmekte ve iyileştirilmektedir. Öğrencilerin danışmanlarına erişimi kolaydır ve çeşitli erişimi olanakları (yüz yüze, çevrimiçi) bulunmaktadır. Psikolojik danışmanlık ve kariyer merkezi hizmetleri vardır, erişilebilirdir (yüz yüze ve çevrimiçi) ve öğrencilerin bilgisine sunulmuştur. Hizmetlerin yeterliliği takip edilmektedir.</w:t>
            </w:r>
          </w:p>
        </w:tc>
        <w:tc>
          <w:tcPr>
            <w:tcW w:w="8195" w:type="dxa"/>
          </w:tcPr>
          <w:p w14:paraId="68BAFA58" w14:textId="09CAD217" w:rsidR="00B2469A" w:rsidRPr="00B2469A" w:rsidRDefault="0015602D" w:rsidP="00B2469A">
            <w:pPr>
              <w:spacing w:before="120" w:after="120"/>
              <w:ind w:left="318" w:hanging="318"/>
              <w:jc w:val="both"/>
              <w:rPr>
                <w:rFonts w:cstheme="minorHAnsi"/>
              </w:rPr>
            </w:pPr>
            <w:r w:rsidRPr="00B2469A">
              <w:rPr>
                <w:rFonts w:cstheme="minorHAnsi"/>
              </w:rPr>
              <w:t xml:space="preserve">1. </w:t>
            </w:r>
            <w:r w:rsidR="00B2469A" w:rsidRPr="00B2469A">
              <w:rPr>
                <w:rFonts w:cstheme="minorHAnsi"/>
              </w:rPr>
              <w:t>Öğrencilere kayıt yenileme ve ders alma başta olmak üzere eğitim-öğretim                        konularında karşılaşacakları sorunların çözümünde yardımcı olmak üzere, ders yılı başlamadan önce, bölüm başkanlıklarının önerisi dikkate alınarak birim yönetim kurulunca, ilgili bölümün öğretim üyeleri arasından; öğretim üyesi bulunmayan veya yeterli olmayan birimlerde tercihen öğretim görevlileri olmak üzere mevcut öğretim elemanları arasından akademik danışmanlar görevlendirilir. Danışmanlık hizmetleri arasında öğrencilerin akademik gelişimlerin takibi, alacakları derslerin onaylanması ve mezuniyet kontrolü gibi uygulamalar yer almaktadır (Kanıt B.3.2.1).</w:t>
            </w:r>
          </w:p>
          <w:p w14:paraId="6822F61B" w14:textId="77777777" w:rsidR="00B2469A" w:rsidRPr="00B2469A" w:rsidRDefault="00B2469A" w:rsidP="00B2469A">
            <w:pPr>
              <w:spacing w:before="120" w:after="120"/>
              <w:ind w:left="318" w:hanging="318"/>
              <w:jc w:val="both"/>
              <w:rPr>
                <w:rFonts w:cstheme="minorHAnsi"/>
              </w:rPr>
            </w:pPr>
            <w:r w:rsidRPr="00B2469A">
              <w:rPr>
                <w:rFonts w:cstheme="minorHAnsi"/>
              </w:rPr>
              <w:t>2. Akademik danışmanların görevlerine ilişkin esaslar Senato tarafından belirlenir (Kanıt B.3.2.2).</w:t>
            </w:r>
          </w:p>
          <w:p w14:paraId="2B1A328A" w14:textId="2048587B" w:rsidR="00802EFF" w:rsidRPr="00B2469A" w:rsidRDefault="00802EFF" w:rsidP="00445B07">
            <w:pPr>
              <w:rPr>
                <w:rFonts w:cstheme="minorHAnsi"/>
              </w:rPr>
            </w:pPr>
          </w:p>
        </w:tc>
      </w:tr>
      <w:tr w:rsidR="00802EFF" w14:paraId="730B1843" w14:textId="77777777" w:rsidTr="00AE0449">
        <w:trPr>
          <w:trHeight w:val="1546"/>
        </w:trPr>
        <w:tc>
          <w:tcPr>
            <w:tcW w:w="2943" w:type="dxa"/>
            <w:vMerge/>
          </w:tcPr>
          <w:p w14:paraId="6C9AB27D" w14:textId="77777777" w:rsidR="00802EFF" w:rsidRPr="00DF60B3" w:rsidRDefault="00802EFF" w:rsidP="00953FE9">
            <w:pPr>
              <w:contextualSpacing/>
              <w:rPr>
                <w:rFonts w:cstheme="minorHAnsi"/>
                <w:b/>
                <w:bCs/>
              </w:rPr>
            </w:pPr>
          </w:p>
        </w:tc>
        <w:tc>
          <w:tcPr>
            <w:tcW w:w="8195" w:type="dxa"/>
          </w:tcPr>
          <w:p w14:paraId="662B9274" w14:textId="77777777" w:rsidR="00802EFF" w:rsidRPr="00B2469A" w:rsidRDefault="00802EFF" w:rsidP="00953FE9">
            <w:pPr>
              <w:rPr>
                <w:rFonts w:cstheme="minorHAnsi"/>
              </w:rPr>
            </w:pPr>
            <w:r w:rsidRPr="00B2469A">
              <w:rPr>
                <w:rFonts w:cstheme="minorHAnsi"/>
              </w:rPr>
              <w:t>Kanıtlar:</w:t>
            </w:r>
          </w:p>
          <w:p w14:paraId="5FC3FBAD" w14:textId="107F8060" w:rsidR="0015602D" w:rsidRPr="00B2469A" w:rsidRDefault="0015602D" w:rsidP="000C2B94">
            <w:pPr>
              <w:pStyle w:val="ListeParagraf"/>
              <w:numPr>
                <w:ilvl w:val="0"/>
                <w:numId w:val="17"/>
              </w:numPr>
              <w:rPr>
                <w:rFonts w:cstheme="minorHAnsi"/>
              </w:rPr>
            </w:pPr>
            <w:hyperlink r:id="rId133" w:history="1">
              <w:r w:rsidRPr="00B2469A">
                <w:rPr>
                  <w:rStyle w:val="Kpr"/>
                  <w:rFonts w:cstheme="minorHAnsi"/>
                </w:rPr>
                <w:t>Kanıt B.3.2.1</w:t>
              </w:r>
              <w:r w:rsidR="00392A26" w:rsidRPr="00B2469A">
                <w:rPr>
                  <w:rStyle w:val="Kpr"/>
                  <w:rFonts w:cstheme="minorHAnsi"/>
                </w:rPr>
                <w:t>.</w:t>
              </w:r>
              <w:r w:rsidRPr="00B2469A">
                <w:rPr>
                  <w:rStyle w:val="Kpr"/>
                  <w:rFonts w:cstheme="minorHAnsi"/>
                </w:rPr>
                <w:t xml:space="preserve"> KSÜ Akademik Danışmanlık Yönergesi</w:t>
              </w:r>
            </w:hyperlink>
            <w:r w:rsidRPr="00B2469A">
              <w:rPr>
                <w:rFonts w:cstheme="minorHAnsi"/>
              </w:rPr>
              <w:t xml:space="preserve"> </w:t>
            </w:r>
          </w:p>
          <w:p w14:paraId="05BE5D39" w14:textId="7C9AFE3A" w:rsidR="00445B07" w:rsidRPr="00B2469A" w:rsidRDefault="0015602D" w:rsidP="000C2B94">
            <w:pPr>
              <w:pStyle w:val="ListeParagraf"/>
              <w:numPr>
                <w:ilvl w:val="0"/>
                <w:numId w:val="17"/>
              </w:numPr>
              <w:rPr>
                <w:rFonts w:cstheme="minorHAnsi"/>
              </w:rPr>
            </w:pPr>
            <w:hyperlink r:id="rId134" w:history="1">
              <w:r w:rsidRPr="00B2469A">
                <w:rPr>
                  <w:rStyle w:val="Kpr"/>
                  <w:rFonts w:cstheme="minorHAnsi"/>
                </w:rPr>
                <w:t>Kanıt B. 3.2.2. Kahramanmaraş Sütçü İmam Üniversitesi Ön Lisans ve Lisans Eğitim-Öğretim Yönetmeliği.</w:t>
              </w:r>
            </w:hyperlink>
          </w:p>
        </w:tc>
      </w:tr>
    </w:tbl>
    <w:p w14:paraId="15EB34DE" w14:textId="524F022A" w:rsidR="00802EFF" w:rsidRDefault="00802EFF" w:rsidP="00405E54"/>
    <w:tbl>
      <w:tblPr>
        <w:tblStyle w:val="TabloKlavuzu"/>
        <w:tblW w:w="0" w:type="auto"/>
        <w:tblLook w:val="04A0" w:firstRow="1" w:lastRow="0" w:firstColumn="1" w:lastColumn="0" w:noHBand="0" w:noVBand="1"/>
      </w:tblPr>
      <w:tblGrid>
        <w:gridCol w:w="2919"/>
        <w:gridCol w:w="8069"/>
      </w:tblGrid>
      <w:tr w:rsidR="00802EFF" w14:paraId="0E36BC49" w14:textId="77777777" w:rsidTr="00445B07">
        <w:tc>
          <w:tcPr>
            <w:tcW w:w="10988" w:type="dxa"/>
            <w:gridSpan w:val="2"/>
            <w:shd w:val="clear" w:color="auto" w:fill="BADEF4"/>
            <w:vAlign w:val="bottom"/>
          </w:tcPr>
          <w:p w14:paraId="7B57EB1B"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76E36F6E" w14:textId="77777777" w:rsidR="00802EFF" w:rsidRPr="00DF60B3" w:rsidRDefault="00802EFF" w:rsidP="00953FE9">
            <w:pPr>
              <w:contextualSpacing/>
              <w:rPr>
                <w:rFonts w:cstheme="minorHAnsi"/>
                <w:b/>
                <w:bCs/>
              </w:rPr>
            </w:pPr>
          </w:p>
        </w:tc>
      </w:tr>
      <w:tr w:rsidR="00802EFF" w14:paraId="55DD8E37" w14:textId="77777777" w:rsidTr="00445B07">
        <w:tc>
          <w:tcPr>
            <w:tcW w:w="10988" w:type="dxa"/>
            <w:gridSpan w:val="2"/>
            <w:shd w:val="clear" w:color="auto" w:fill="BADEF4"/>
          </w:tcPr>
          <w:p w14:paraId="64E1F098"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AD7DA46" w14:textId="77777777" w:rsidR="00802EFF" w:rsidRPr="00DF60B3" w:rsidRDefault="00802EFF" w:rsidP="00953FE9">
            <w:pPr>
              <w:contextualSpacing/>
              <w:jc w:val="both"/>
              <w:rPr>
                <w:rFonts w:cstheme="minorHAnsi"/>
                <w:sz w:val="16"/>
                <w:szCs w:val="16"/>
              </w:rPr>
            </w:pPr>
          </w:p>
        </w:tc>
      </w:tr>
      <w:tr w:rsidR="00802EFF" w14:paraId="504A7F54" w14:textId="77777777" w:rsidTr="00445B07">
        <w:tc>
          <w:tcPr>
            <w:tcW w:w="2919" w:type="dxa"/>
          </w:tcPr>
          <w:p w14:paraId="2FA5A534" w14:textId="77777777" w:rsidR="00802EFF" w:rsidRDefault="00802EFF" w:rsidP="00953FE9"/>
        </w:tc>
        <w:tc>
          <w:tcPr>
            <w:tcW w:w="8069" w:type="dxa"/>
            <w:vAlign w:val="bottom"/>
          </w:tcPr>
          <w:p w14:paraId="00BF91D6" w14:textId="09449ECF" w:rsidR="00802EFF" w:rsidRPr="00DF60B3" w:rsidRDefault="00802EFF" w:rsidP="00953FE9">
            <w:pPr>
              <w:contextualSpacing/>
              <w:rPr>
                <w:rFonts w:cstheme="minorHAnsi"/>
                <w:b/>
                <w:bCs/>
              </w:rPr>
            </w:pPr>
            <w:r w:rsidRPr="00DF60B3">
              <w:rPr>
                <w:rFonts w:cstheme="minorHAnsi"/>
                <w:b/>
                <w:bCs/>
              </w:rPr>
              <w:t xml:space="preserve">Düzey: </w:t>
            </w:r>
            <w:r w:rsidR="00B934F0">
              <w:rPr>
                <w:rFonts w:cstheme="minorHAnsi"/>
                <w:b/>
                <w:bCs/>
              </w:rPr>
              <w:t>3</w:t>
            </w:r>
          </w:p>
        </w:tc>
      </w:tr>
      <w:tr w:rsidR="00445B07" w14:paraId="34189943" w14:textId="77777777" w:rsidTr="00AE0449">
        <w:trPr>
          <w:trHeight w:val="1980"/>
        </w:trPr>
        <w:tc>
          <w:tcPr>
            <w:tcW w:w="2919" w:type="dxa"/>
            <w:vMerge w:val="restart"/>
          </w:tcPr>
          <w:p w14:paraId="5503A962" w14:textId="77777777" w:rsidR="00445B07" w:rsidRPr="00DF60B3" w:rsidRDefault="00445B07" w:rsidP="00445B07">
            <w:pPr>
              <w:contextualSpacing/>
              <w:jc w:val="both"/>
              <w:rPr>
                <w:rFonts w:cstheme="minorHAnsi"/>
                <w:b/>
              </w:rPr>
            </w:pPr>
            <w:r w:rsidRPr="00DF60B3">
              <w:rPr>
                <w:rFonts w:cstheme="minorHAnsi"/>
                <w:b/>
              </w:rPr>
              <w:t xml:space="preserve">B.3.3. Tesis ve altyapılar </w:t>
            </w:r>
          </w:p>
          <w:p w14:paraId="0886012D" w14:textId="77777777" w:rsidR="00445B07" w:rsidRPr="00DF60B3" w:rsidRDefault="00445B07" w:rsidP="00445B07">
            <w:pPr>
              <w:contextualSpacing/>
              <w:jc w:val="both"/>
              <w:rPr>
                <w:rFonts w:cstheme="minorHAnsi"/>
              </w:rPr>
            </w:pPr>
            <w:r w:rsidRPr="00DF60B3">
              <w:rPr>
                <w:rFonts w:cstheme="minorHAnsi"/>
                <w:sz w:val="16"/>
                <w:szCs w:val="16"/>
              </w:rPr>
              <w:t>Tesis ve altyapılar (yemekhane, yurt, teknoloji donanımlı çalışma alanları; sağlık, ulaşım, bilişim hizmetleri, uzaktan eğitim altyapısı) ihtiyaca uygun nitelik ve niceliktedir, erişilebilirdir ve öğrencilerin bilgisine/kullanımına sunulmuştur. Tesis ve altyapıların kullanımı irdelenmektedir.</w:t>
            </w:r>
          </w:p>
        </w:tc>
        <w:tc>
          <w:tcPr>
            <w:tcW w:w="8069" w:type="dxa"/>
          </w:tcPr>
          <w:p w14:paraId="17E7D665" w14:textId="5AC4EACD" w:rsidR="00445B07" w:rsidRPr="00B2469A" w:rsidRDefault="00B2469A" w:rsidP="00D24B9F">
            <w:pPr>
              <w:pStyle w:val="ListeParagraf"/>
              <w:numPr>
                <w:ilvl w:val="0"/>
                <w:numId w:val="65"/>
              </w:numPr>
              <w:jc w:val="both"/>
              <w:rPr>
                <w:rFonts w:cstheme="minorHAnsi"/>
              </w:rPr>
            </w:pPr>
            <w:r w:rsidRPr="00B2469A">
              <w:rPr>
                <w:rFonts w:cstheme="minorHAnsi"/>
              </w:rPr>
              <w:t>Öğrencilerin kullanımına ve ihtiyacına uygun olarak kampüs içerisinde yemekhane, yurt ve  teknolojik olarak donatılmış çalışma alanı olan kütüphane hizmete sunulmuştur ( Kanıt B.3.3.1- Kanıt B.3.3.3).</w:t>
            </w:r>
          </w:p>
        </w:tc>
      </w:tr>
      <w:tr w:rsidR="00445B07" w14:paraId="1220063B" w14:textId="77777777" w:rsidTr="00AE0449">
        <w:trPr>
          <w:trHeight w:val="435"/>
        </w:trPr>
        <w:tc>
          <w:tcPr>
            <w:tcW w:w="2919" w:type="dxa"/>
            <w:vMerge/>
          </w:tcPr>
          <w:p w14:paraId="2EBC7E80" w14:textId="77777777" w:rsidR="00445B07" w:rsidRPr="00DF60B3" w:rsidRDefault="00445B07" w:rsidP="00445B07">
            <w:pPr>
              <w:contextualSpacing/>
              <w:rPr>
                <w:rFonts w:cstheme="minorHAnsi"/>
                <w:b/>
                <w:bCs/>
              </w:rPr>
            </w:pPr>
          </w:p>
        </w:tc>
        <w:tc>
          <w:tcPr>
            <w:tcW w:w="8069" w:type="dxa"/>
          </w:tcPr>
          <w:p w14:paraId="390E8316" w14:textId="77777777" w:rsidR="00445B07" w:rsidRPr="00B2469A" w:rsidRDefault="00445B07" w:rsidP="00445B07">
            <w:pPr>
              <w:rPr>
                <w:rFonts w:cstheme="minorHAnsi"/>
              </w:rPr>
            </w:pPr>
            <w:r w:rsidRPr="00B2469A">
              <w:rPr>
                <w:rFonts w:cstheme="minorHAnsi"/>
              </w:rPr>
              <w:t>Kanıtlar:</w:t>
            </w:r>
          </w:p>
          <w:p w14:paraId="10597CE4" w14:textId="520421C1" w:rsidR="00445B07" w:rsidRPr="00B2469A" w:rsidRDefault="00797016" w:rsidP="00797016">
            <w:pPr>
              <w:pStyle w:val="ListeParagraf"/>
              <w:numPr>
                <w:ilvl w:val="0"/>
                <w:numId w:val="67"/>
              </w:numPr>
              <w:rPr>
                <w:rFonts w:cstheme="minorHAnsi"/>
              </w:rPr>
            </w:pPr>
            <w:hyperlink r:id="rId135" w:history="1">
              <w:r w:rsidRPr="00B2469A">
                <w:rPr>
                  <w:rStyle w:val="Kpr"/>
                  <w:rFonts w:cstheme="minorHAnsi"/>
                </w:rPr>
                <w:t>Kanıt B.3.3.1. Yemekhane yönetim sistemi</w:t>
              </w:r>
            </w:hyperlink>
          </w:p>
          <w:p w14:paraId="038FC68E" w14:textId="19C1AEB8" w:rsidR="00797016" w:rsidRPr="00B2469A" w:rsidRDefault="00797016" w:rsidP="00797016">
            <w:pPr>
              <w:pStyle w:val="ListeParagraf"/>
              <w:numPr>
                <w:ilvl w:val="0"/>
                <w:numId w:val="67"/>
              </w:numPr>
              <w:rPr>
                <w:rFonts w:cstheme="minorHAnsi"/>
              </w:rPr>
            </w:pPr>
            <w:hyperlink r:id="rId136" w:history="1">
              <w:r w:rsidRPr="00B2469A">
                <w:rPr>
                  <w:rStyle w:val="Kpr"/>
                  <w:rFonts w:cstheme="minorHAnsi"/>
                </w:rPr>
                <w:t>Kanıt B.3.3.2. Avşar Öğrenci Yurdu</w:t>
              </w:r>
            </w:hyperlink>
          </w:p>
          <w:p w14:paraId="178ED01E" w14:textId="11EEC2A2" w:rsidR="00797016" w:rsidRPr="00B2469A" w:rsidRDefault="00797016" w:rsidP="00797016">
            <w:pPr>
              <w:pStyle w:val="ListeParagraf"/>
              <w:numPr>
                <w:ilvl w:val="0"/>
                <w:numId w:val="67"/>
              </w:numPr>
              <w:rPr>
                <w:rFonts w:cstheme="minorHAnsi"/>
              </w:rPr>
            </w:pPr>
            <w:hyperlink r:id="rId137" w:history="1">
              <w:r w:rsidRPr="00B2469A">
                <w:rPr>
                  <w:rStyle w:val="Kpr"/>
                  <w:rFonts w:cstheme="minorHAnsi"/>
                </w:rPr>
                <w:t xml:space="preserve">Kanıt B.3.3.3. Kütüphane </w:t>
              </w:r>
            </w:hyperlink>
          </w:p>
          <w:p w14:paraId="21955249" w14:textId="77777777" w:rsidR="00797016" w:rsidRPr="00B2469A" w:rsidRDefault="00797016" w:rsidP="00797016">
            <w:pPr>
              <w:pStyle w:val="ListeParagraf"/>
              <w:rPr>
                <w:rFonts w:cstheme="minorHAnsi"/>
              </w:rPr>
            </w:pPr>
          </w:p>
          <w:p w14:paraId="104DC234" w14:textId="7AD67528" w:rsidR="00797016" w:rsidRPr="00B2469A" w:rsidRDefault="00797016" w:rsidP="00445B07">
            <w:pPr>
              <w:rPr>
                <w:rFonts w:cstheme="minorHAnsi"/>
              </w:rPr>
            </w:pPr>
          </w:p>
        </w:tc>
      </w:tr>
    </w:tbl>
    <w:p w14:paraId="56540D93" w14:textId="41B08A72" w:rsidR="00802EFF" w:rsidRDefault="00802EFF" w:rsidP="00405E54"/>
    <w:p w14:paraId="2CBC1F57" w14:textId="480B23F9" w:rsidR="00C958FD" w:rsidRDefault="00C958FD" w:rsidP="00405E54"/>
    <w:p w14:paraId="6E6FD95A" w14:textId="53F23FFD" w:rsidR="00C958FD" w:rsidRDefault="00C958FD" w:rsidP="00405E54"/>
    <w:p w14:paraId="0F8DB524" w14:textId="4A6ACC97" w:rsidR="00C958FD" w:rsidRDefault="00C958FD" w:rsidP="00405E54"/>
    <w:p w14:paraId="7E37A4A1" w14:textId="37B3A448" w:rsidR="00C958FD" w:rsidRDefault="00C958FD" w:rsidP="00405E54"/>
    <w:p w14:paraId="01B2384D" w14:textId="2D2682CB" w:rsidR="00C958FD" w:rsidRDefault="00C958FD" w:rsidP="00405E54"/>
    <w:p w14:paraId="39746EA8" w14:textId="42C5E365" w:rsidR="00C958FD" w:rsidRDefault="00C958FD" w:rsidP="00405E54"/>
    <w:p w14:paraId="3CB174A8" w14:textId="77777777" w:rsidR="00C958FD" w:rsidRDefault="00C958FD" w:rsidP="00405E54"/>
    <w:p w14:paraId="71999FA2" w14:textId="77777777" w:rsidR="00802EFF" w:rsidRDefault="00802EFF" w:rsidP="00405E54"/>
    <w:tbl>
      <w:tblPr>
        <w:tblStyle w:val="TabloKlavuzu"/>
        <w:tblW w:w="0" w:type="auto"/>
        <w:tblLook w:val="04A0" w:firstRow="1" w:lastRow="0" w:firstColumn="1" w:lastColumn="0" w:noHBand="0" w:noVBand="1"/>
      </w:tblPr>
      <w:tblGrid>
        <w:gridCol w:w="2916"/>
        <w:gridCol w:w="8072"/>
      </w:tblGrid>
      <w:tr w:rsidR="00802EFF" w14:paraId="0543FD28" w14:textId="77777777" w:rsidTr="00445B07">
        <w:tc>
          <w:tcPr>
            <w:tcW w:w="10988" w:type="dxa"/>
            <w:gridSpan w:val="2"/>
            <w:shd w:val="clear" w:color="auto" w:fill="BADEF4"/>
            <w:vAlign w:val="bottom"/>
          </w:tcPr>
          <w:p w14:paraId="2D8E04E3"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C5E35D5" w14:textId="77777777" w:rsidR="00802EFF" w:rsidRPr="00DF60B3" w:rsidRDefault="00802EFF" w:rsidP="00953FE9">
            <w:pPr>
              <w:contextualSpacing/>
              <w:rPr>
                <w:rFonts w:cstheme="minorHAnsi"/>
                <w:b/>
                <w:bCs/>
              </w:rPr>
            </w:pPr>
          </w:p>
        </w:tc>
      </w:tr>
      <w:tr w:rsidR="00802EFF" w14:paraId="46733229" w14:textId="77777777" w:rsidTr="00445B07">
        <w:tc>
          <w:tcPr>
            <w:tcW w:w="10988" w:type="dxa"/>
            <w:gridSpan w:val="2"/>
            <w:shd w:val="clear" w:color="auto" w:fill="BADEF4"/>
          </w:tcPr>
          <w:p w14:paraId="1C5393AB"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4D54BA12" w14:textId="77777777" w:rsidR="00802EFF" w:rsidRPr="00DF60B3" w:rsidRDefault="00802EFF" w:rsidP="00953FE9">
            <w:pPr>
              <w:contextualSpacing/>
              <w:jc w:val="both"/>
              <w:rPr>
                <w:rFonts w:cstheme="minorHAnsi"/>
                <w:sz w:val="16"/>
                <w:szCs w:val="16"/>
              </w:rPr>
            </w:pPr>
          </w:p>
        </w:tc>
      </w:tr>
      <w:tr w:rsidR="00802EFF" w14:paraId="22CE5107" w14:textId="77777777" w:rsidTr="00445B07">
        <w:tc>
          <w:tcPr>
            <w:tcW w:w="2916" w:type="dxa"/>
          </w:tcPr>
          <w:p w14:paraId="4C581EC5" w14:textId="77777777" w:rsidR="00802EFF" w:rsidRDefault="00802EFF" w:rsidP="00953FE9"/>
        </w:tc>
        <w:tc>
          <w:tcPr>
            <w:tcW w:w="8072" w:type="dxa"/>
            <w:vAlign w:val="bottom"/>
          </w:tcPr>
          <w:p w14:paraId="6BA1372B" w14:textId="14E91E9D" w:rsidR="00802EFF" w:rsidRPr="00DF60B3" w:rsidRDefault="00802EFF" w:rsidP="00953FE9">
            <w:pPr>
              <w:contextualSpacing/>
              <w:rPr>
                <w:rFonts w:cstheme="minorHAnsi"/>
                <w:b/>
                <w:bCs/>
              </w:rPr>
            </w:pPr>
            <w:r w:rsidRPr="00DF60B3">
              <w:rPr>
                <w:rFonts w:cstheme="minorHAnsi"/>
                <w:b/>
                <w:bCs/>
              </w:rPr>
              <w:t xml:space="preserve">Düzey: </w:t>
            </w:r>
            <w:r w:rsidR="0015602D">
              <w:rPr>
                <w:rFonts w:cstheme="minorHAnsi"/>
                <w:b/>
                <w:bCs/>
              </w:rPr>
              <w:t>3</w:t>
            </w:r>
          </w:p>
        </w:tc>
      </w:tr>
      <w:tr w:rsidR="00445B07" w14:paraId="4C98B20E" w14:textId="77777777" w:rsidTr="0015602D">
        <w:trPr>
          <w:trHeight w:val="3883"/>
        </w:trPr>
        <w:tc>
          <w:tcPr>
            <w:tcW w:w="2916" w:type="dxa"/>
            <w:vMerge w:val="restart"/>
          </w:tcPr>
          <w:p w14:paraId="60073C4D" w14:textId="77777777" w:rsidR="00445B07" w:rsidRPr="00DF60B3" w:rsidRDefault="00445B07" w:rsidP="00445B07">
            <w:pPr>
              <w:contextualSpacing/>
              <w:rPr>
                <w:rFonts w:cstheme="minorHAnsi"/>
                <w:b/>
              </w:rPr>
            </w:pPr>
            <w:r w:rsidRPr="00DF60B3">
              <w:rPr>
                <w:rFonts w:cstheme="minorHAnsi"/>
                <w:b/>
              </w:rPr>
              <w:t>B.3.4. Dezavantajlı gruplar</w:t>
            </w:r>
          </w:p>
          <w:p w14:paraId="10A1501C" w14:textId="77777777" w:rsidR="00445B07" w:rsidRPr="00DF60B3" w:rsidRDefault="00445B07" w:rsidP="00445B07">
            <w:pPr>
              <w:contextualSpacing/>
              <w:jc w:val="both"/>
              <w:rPr>
                <w:rFonts w:cstheme="minorHAnsi"/>
                <w:sz w:val="16"/>
                <w:szCs w:val="16"/>
              </w:rPr>
            </w:pPr>
            <w:r w:rsidRPr="00DF60B3">
              <w:rPr>
                <w:rFonts w:cstheme="minorHAnsi"/>
                <w:sz w:val="16"/>
                <w:szCs w:val="16"/>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14:paraId="178AF87F" w14:textId="77777777" w:rsidR="00445B07" w:rsidRPr="00DF60B3" w:rsidRDefault="00445B07" w:rsidP="00445B07">
            <w:pPr>
              <w:contextualSpacing/>
              <w:jc w:val="both"/>
              <w:rPr>
                <w:rFonts w:cstheme="minorHAnsi"/>
              </w:rPr>
            </w:pPr>
          </w:p>
        </w:tc>
        <w:tc>
          <w:tcPr>
            <w:tcW w:w="8072" w:type="dxa"/>
          </w:tcPr>
          <w:p w14:paraId="719E9975" w14:textId="77777777" w:rsidR="00B2469A" w:rsidRPr="00B2469A" w:rsidRDefault="00B2469A" w:rsidP="00B2469A">
            <w:pPr>
              <w:pStyle w:val="ListeParagraf"/>
              <w:numPr>
                <w:ilvl w:val="0"/>
                <w:numId w:val="23"/>
              </w:numPr>
              <w:jc w:val="both"/>
              <w:rPr>
                <w:rFonts w:cstheme="minorHAnsi"/>
                <w:szCs w:val="20"/>
              </w:rPr>
            </w:pPr>
            <w:r w:rsidRPr="00B2469A">
              <w:rPr>
                <w:rFonts w:cstheme="minorHAnsi"/>
                <w:szCs w:val="20"/>
              </w:rPr>
              <w:t>Birimimizde engelli öğrencilerin sorunlarıyla yakından ilgilenilmesi için  akademisyenler görevlendirilmiştir (Kanıt B.3.4.1)</w:t>
            </w:r>
          </w:p>
          <w:p w14:paraId="6C721251" w14:textId="77777777" w:rsidR="00B2469A" w:rsidRPr="00B2469A" w:rsidRDefault="00B2469A" w:rsidP="00B2469A">
            <w:pPr>
              <w:pStyle w:val="ListeParagraf"/>
              <w:numPr>
                <w:ilvl w:val="0"/>
                <w:numId w:val="23"/>
              </w:numPr>
              <w:jc w:val="both"/>
              <w:rPr>
                <w:rFonts w:cstheme="minorHAnsi"/>
                <w:szCs w:val="20"/>
              </w:rPr>
            </w:pPr>
            <w:r w:rsidRPr="00B2469A">
              <w:rPr>
                <w:rFonts w:cstheme="minorHAnsi"/>
                <w:szCs w:val="20"/>
              </w:rPr>
              <w:t>Üniversitemizin engelli öğrencilere yönelik engelli öğrenci birimi bulunmaktadır. Üniversitenin sağlamış olduğu burslar ve part time çalıştırılan öğrenciler özellikle yoksul öğrenciler arasından seçilmeye dikkat edilmektedir (Kanıt B.3.4.2).</w:t>
            </w:r>
          </w:p>
          <w:p w14:paraId="6F358E28" w14:textId="127FD10A" w:rsidR="00B2469A" w:rsidRPr="00B2469A" w:rsidRDefault="00B2469A" w:rsidP="00B2469A">
            <w:pPr>
              <w:pStyle w:val="ListeParagraf"/>
              <w:numPr>
                <w:ilvl w:val="0"/>
                <w:numId w:val="23"/>
              </w:numPr>
              <w:jc w:val="both"/>
              <w:rPr>
                <w:rFonts w:cstheme="minorHAnsi"/>
                <w:szCs w:val="20"/>
              </w:rPr>
            </w:pPr>
            <w:r w:rsidRPr="00B2469A">
              <w:rPr>
                <w:rFonts w:cstheme="minorHAnsi"/>
                <w:szCs w:val="20"/>
              </w:rPr>
              <w:t>Tıbbı Hizmetler ve Teknikler Bölümünde 1</w:t>
            </w:r>
            <w:r w:rsidR="004544F3">
              <w:rPr>
                <w:rFonts w:cstheme="minorHAnsi"/>
                <w:szCs w:val="20"/>
              </w:rPr>
              <w:t>9</w:t>
            </w:r>
            <w:r w:rsidRPr="00B2469A">
              <w:rPr>
                <w:rFonts w:cstheme="minorHAnsi"/>
                <w:szCs w:val="20"/>
              </w:rPr>
              <w:t>, Çocuk Bakımı ve Gençlik Hizmetleri Bölümünde 2, Sağlık Bakım Hizmetleri Bölümünde 1</w:t>
            </w:r>
            <w:r w:rsidR="004544F3">
              <w:rPr>
                <w:rFonts w:cstheme="minorHAnsi"/>
                <w:szCs w:val="20"/>
              </w:rPr>
              <w:t>, Terapi ve Rehabilitasyon Bölümünce 1 olmak üzere toplam 23 yabancı uyluklu öğrenci eğitim görmektedir.</w:t>
            </w:r>
            <w:r w:rsidRPr="00B2469A">
              <w:rPr>
                <w:rFonts w:cstheme="minorHAnsi"/>
                <w:szCs w:val="20"/>
              </w:rPr>
              <w:t xml:space="preserve"> (Kanıt B.3.4.3)</w:t>
            </w:r>
          </w:p>
          <w:p w14:paraId="749B818D" w14:textId="77777777" w:rsidR="00B2469A" w:rsidRPr="00B2469A" w:rsidRDefault="00B2469A" w:rsidP="00B2469A">
            <w:pPr>
              <w:pStyle w:val="ListeParagraf"/>
              <w:numPr>
                <w:ilvl w:val="0"/>
                <w:numId w:val="23"/>
              </w:numPr>
              <w:jc w:val="both"/>
              <w:rPr>
                <w:rFonts w:cstheme="minorHAnsi"/>
                <w:szCs w:val="20"/>
              </w:rPr>
            </w:pPr>
            <w:r w:rsidRPr="00B2469A">
              <w:rPr>
                <w:rFonts w:cstheme="minorHAnsi"/>
                <w:szCs w:val="20"/>
              </w:rPr>
              <w:t>Ders programları engelli öğrenciler dikkate alınarak hazırlanmaktadır. Öğrencileri engellilerle ilgili bilinçlendirmek ve öğrencilerde farkındalık oluşturmak adına bazı programlarda engellilere yönelik dersler konulmuştur (Kanıt B.3.4.4)</w:t>
            </w:r>
          </w:p>
          <w:p w14:paraId="496BEE10" w14:textId="6B14E3CA" w:rsidR="00445B07" w:rsidRPr="00B2469A" w:rsidRDefault="00445B07" w:rsidP="00B2469A">
            <w:pPr>
              <w:jc w:val="both"/>
              <w:rPr>
                <w:rFonts w:cstheme="minorHAnsi"/>
                <w:sz w:val="20"/>
              </w:rPr>
            </w:pPr>
          </w:p>
        </w:tc>
      </w:tr>
      <w:tr w:rsidR="00445B07" w14:paraId="11693622" w14:textId="77777777" w:rsidTr="00B52380">
        <w:trPr>
          <w:trHeight w:val="1698"/>
        </w:trPr>
        <w:tc>
          <w:tcPr>
            <w:tcW w:w="2916" w:type="dxa"/>
            <w:vMerge/>
          </w:tcPr>
          <w:p w14:paraId="18F39F8D" w14:textId="77777777" w:rsidR="00445B07" w:rsidRPr="00DF60B3" w:rsidRDefault="00445B07" w:rsidP="00445B07">
            <w:pPr>
              <w:contextualSpacing/>
              <w:rPr>
                <w:rFonts w:cstheme="minorHAnsi"/>
                <w:b/>
                <w:bCs/>
              </w:rPr>
            </w:pPr>
          </w:p>
        </w:tc>
        <w:tc>
          <w:tcPr>
            <w:tcW w:w="8072" w:type="dxa"/>
          </w:tcPr>
          <w:p w14:paraId="654FBCC0" w14:textId="77777777" w:rsidR="00445B07" w:rsidRPr="00B2469A" w:rsidRDefault="00445B07" w:rsidP="00B2469A">
            <w:pPr>
              <w:jc w:val="both"/>
              <w:rPr>
                <w:rFonts w:cstheme="minorHAnsi"/>
              </w:rPr>
            </w:pPr>
            <w:r w:rsidRPr="00B2469A">
              <w:rPr>
                <w:rFonts w:cstheme="minorHAnsi"/>
              </w:rPr>
              <w:t>Kanıtlar:</w:t>
            </w:r>
          </w:p>
          <w:p w14:paraId="1C9E5919" w14:textId="77777777" w:rsidR="0015602D" w:rsidRPr="00B2469A" w:rsidRDefault="0015602D" w:rsidP="00B2469A">
            <w:pPr>
              <w:pStyle w:val="ListeParagraf"/>
              <w:numPr>
                <w:ilvl w:val="0"/>
                <w:numId w:val="48"/>
              </w:numPr>
              <w:jc w:val="both"/>
              <w:rPr>
                <w:rFonts w:cstheme="minorHAnsi"/>
              </w:rPr>
            </w:pPr>
            <w:hyperlink r:id="rId138" w:history="1">
              <w:r w:rsidRPr="00B2469A">
                <w:rPr>
                  <w:rStyle w:val="Kpr"/>
                  <w:rFonts w:cstheme="minorHAnsi"/>
                </w:rPr>
                <w:t>Kanıt B.3.4.1. Okulumuzda engelli öğrenci temsilcisi</w:t>
              </w:r>
            </w:hyperlink>
            <w:r w:rsidRPr="00B2469A">
              <w:rPr>
                <w:rFonts w:cstheme="minorHAnsi"/>
              </w:rPr>
              <w:t xml:space="preserve"> </w:t>
            </w:r>
          </w:p>
          <w:p w14:paraId="01CCE5FC" w14:textId="77777777" w:rsidR="0015602D" w:rsidRPr="00B2469A" w:rsidRDefault="0015602D" w:rsidP="00B2469A">
            <w:pPr>
              <w:pStyle w:val="ListeParagraf"/>
              <w:numPr>
                <w:ilvl w:val="0"/>
                <w:numId w:val="48"/>
              </w:numPr>
              <w:jc w:val="both"/>
              <w:rPr>
                <w:rStyle w:val="Kpr"/>
                <w:rFonts w:cstheme="minorHAnsi"/>
              </w:rPr>
            </w:pPr>
            <w:hyperlink r:id="rId139" w:history="1">
              <w:r w:rsidRPr="00B2469A">
                <w:rPr>
                  <w:rStyle w:val="Kpr"/>
                  <w:rFonts w:cstheme="minorHAnsi"/>
                </w:rPr>
                <w:t>Kanıt B.3.4.2. Engelli öğrenci birimi</w:t>
              </w:r>
            </w:hyperlink>
            <w:r w:rsidRPr="00B2469A">
              <w:rPr>
                <w:rFonts w:cstheme="minorHAnsi"/>
              </w:rPr>
              <w:t xml:space="preserve"> </w:t>
            </w:r>
          </w:p>
          <w:p w14:paraId="2C9F961E" w14:textId="77777777" w:rsidR="0015602D" w:rsidRPr="00B2469A" w:rsidRDefault="0015602D" w:rsidP="00B2469A">
            <w:pPr>
              <w:pStyle w:val="ListeParagraf"/>
              <w:numPr>
                <w:ilvl w:val="0"/>
                <w:numId w:val="48"/>
              </w:numPr>
              <w:jc w:val="both"/>
              <w:rPr>
                <w:rStyle w:val="Kpr"/>
                <w:rFonts w:cstheme="minorHAnsi"/>
              </w:rPr>
            </w:pPr>
            <w:hyperlink r:id="rId140" w:history="1">
              <w:r w:rsidRPr="00B2469A">
                <w:rPr>
                  <w:rStyle w:val="Kpr"/>
                  <w:rFonts w:cstheme="minorHAnsi"/>
                </w:rPr>
                <w:t>Kanıt B.3.4.3. SHMYO Öğrenci İşleri</w:t>
              </w:r>
            </w:hyperlink>
            <w:r w:rsidRPr="00B2469A">
              <w:rPr>
                <w:rStyle w:val="Kpr"/>
                <w:rFonts w:cstheme="minorHAnsi"/>
              </w:rPr>
              <w:t xml:space="preserve"> </w:t>
            </w:r>
          </w:p>
          <w:p w14:paraId="553C9D3E" w14:textId="014EBEC4" w:rsidR="00445B07" w:rsidRPr="00B2469A" w:rsidRDefault="0015602D" w:rsidP="00B2469A">
            <w:pPr>
              <w:pStyle w:val="ListeParagraf"/>
              <w:numPr>
                <w:ilvl w:val="0"/>
                <w:numId w:val="48"/>
              </w:numPr>
              <w:jc w:val="both"/>
              <w:rPr>
                <w:rFonts w:cstheme="minorHAnsi"/>
              </w:rPr>
            </w:pPr>
            <w:hyperlink r:id="rId141" w:history="1">
              <w:r w:rsidRPr="00B2469A">
                <w:rPr>
                  <w:rStyle w:val="Kpr"/>
                  <w:rFonts w:cstheme="minorHAnsi"/>
                </w:rPr>
                <w:t>Kanıt B.3.4.4. SHMYO Ders İçerikleri</w:t>
              </w:r>
            </w:hyperlink>
          </w:p>
        </w:tc>
      </w:tr>
    </w:tbl>
    <w:p w14:paraId="1E3AA10A" w14:textId="5238C961" w:rsidR="00802EFF" w:rsidRDefault="00802EFF" w:rsidP="00405E54"/>
    <w:tbl>
      <w:tblPr>
        <w:tblStyle w:val="TabloKlavuzu"/>
        <w:tblW w:w="0" w:type="auto"/>
        <w:tblLook w:val="04A0" w:firstRow="1" w:lastRow="0" w:firstColumn="1" w:lastColumn="0" w:noHBand="0" w:noVBand="1"/>
      </w:tblPr>
      <w:tblGrid>
        <w:gridCol w:w="2915"/>
        <w:gridCol w:w="8073"/>
      </w:tblGrid>
      <w:tr w:rsidR="00802EFF" w14:paraId="2B85DAB4" w14:textId="77777777" w:rsidTr="00953FE9">
        <w:tc>
          <w:tcPr>
            <w:tcW w:w="11138" w:type="dxa"/>
            <w:gridSpan w:val="2"/>
            <w:shd w:val="clear" w:color="auto" w:fill="BADEF4"/>
            <w:vAlign w:val="bottom"/>
          </w:tcPr>
          <w:p w14:paraId="4A40CA42" w14:textId="77777777" w:rsidR="00802EFF" w:rsidRPr="00DF60B3" w:rsidRDefault="00802EFF" w:rsidP="00953FE9">
            <w:pPr>
              <w:contextualSpacing/>
              <w:rPr>
                <w:rFonts w:cstheme="minorHAnsi"/>
                <w:b/>
              </w:rPr>
            </w:pPr>
            <w:r>
              <w:rPr>
                <w:rFonts w:cstheme="minorHAnsi"/>
                <w:b/>
              </w:rPr>
              <w:t xml:space="preserve">B. </w:t>
            </w:r>
            <w:r w:rsidRPr="00DF60B3">
              <w:rPr>
                <w:rFonts w:cstheme="minorHAnsi"/>
                <w:b/>
              </w:rPr>
              <w:t>EĞİTİM ve ÖĞRETİM</w:t>
            </w:r>
          </w:p>
          <w:p w14:paraId="329C26B6" w14:textId="77777777" w:rsidR="00802EFF" w:rsidRPr="00DF60B3" w:rsidRDefault="00802EFF" w:rsidP="00953FE9">
            <w:pPr>
              <w:contextualSpacing/>
              <w:rPr>
                <w:rFonts w:cstheme="minorHAnsi"/>
                <w:b/>
                <w:bCs/>
              </w:rPr>
            </w:pPr>
          </w:p>
        </w:tc>
      </w:tr>
      <w:tr w:rsidR="00802EFF" w14:paraId="1F04C547" w14:textId="77777777" w:rsidTr="00953FE9">
        <w:tc>
          <w:tcPr>
            <w:tcW w:w="11138" w:type="dxa"/>
            <w:gridSpan w:val="2"/>
            <w:shd w:val="clear" w:color="auto" w:fill="BADEF4"/>
          </w:tcPr>
          <w:p w14:paraId="4923E2EA" w14:textId="77777777" w:rsidR="00802EFF" w:rsidRPr="00DF60B3" w:rsidRDefault="00802EFF" w:rsidP="00953FE9">
            <w:pPr>
              <w:contextualSpacing/>
              <w:jc w:val="both"/>
              <w:rPr>
                <w:rFonts w:cstheme="minorHAnsi"/>
                <w:b/>
              </w:rPr>
            </w:pPr>
            <w:r w:rsidRPr="00DF60B3">
              <w:rPr>
                <w:rFonts w:cstheme="minorHAnsi"/>
                <w:b/>
              </w:rPr>
              <w:t>B.3.  Öğrenme Kaynakları ve Akademik Destek Hizmetleri</w:t>
            </w:r>
          </w:p>
          <w:p w14:paraId="00C4F557" w14:textId="77777777" w:rsidR="00802EFF" w:rsidRPr="00DF60B3" w:rsidRDefault="00802EFF" w:rsidP="00953FE9">
            <w:pPr>
              <w:contextualSpacing/>
              <w:jc w:val="both"/>
              <w:rPr>
                <w:rFonts w:cstheme="minorHAnsi"/>
                <w:sz w:val="16"/>
                <w:szCs w:val="16"/>
              </w:rPr>
            </w:pPr>
          </w:p>
        </w:tc>
      </w:tr>
      <w:tr w:rsidR="00802EFF" w14:paraId="0B6BA9A1" w14:textId="77777777" w:rsidTr="00953FE9">
        <w:tc>
          <w:tcPr>
            <w:tcW w:w="2943" w:type="dxa"/>
          </w:tcPr>
          <w:p w14:paraId="1510F0E4" w14:textId="77777777" w:rsidR="00802EFF" w:rsidRDefault="00802EFF" w:rsidP="00953FE9"/>
        </w:tc>
        <w:tc>
          <w:tcPr>
            <w:tcW w:w="8195" w:type="dxa"/>
            <w:vAlign w:val="bottom"/>
          </w:tcPr>
          <w:p w14:paraId="45F60D5E" w14:textId="5B17E3EB" w:rsidR="00802EFF" w:rsidRPr="00DF60B3" w:rsidRDefault="00802EFF" w:rsidP="00953FE9">
            <w:pPr>
              <w:contextualSpacing/>
              <w:rPr>
                <w:rFonts w:cstheme="minorHAnsi"/>
                <w:b/>
                <w:bCs/>
              </w:rPr>
            </w:pPr>
            <w:r w:rsidRPr="00DF60B3">
              <w:rPr>
                <w:rFonts w:cstheme="minorHAnsi"/>
                <w:b/>
                <w:bCs/>
              </w:rPr>
              <w:t xml:space="preserve">Düzey: </w:t>
            </w:r>
            <w:r w:rsidR="00B52380">
              <w:rPr>
                <w:rFonts w:cstheme="minorHAnsi"/>
                <w:b/>
                <w:bCs/>
              </w:rPr>
              <w:t>2</w:t>
            </w:r>
          </w:p>
        </w:tc>
      </w:tr>
      <w:tr w:rsidR="00802EFF" w14:paraId="78A20C76" w14:textId="77777777" w:rsidTr="00B52380">
        <w:trPr>
          <w:trHeight w:val="1804"/>
        </w:trPr>
        <w:tc>
          <w:tcPr>
            <w:tcW w:w="2943" w:type="dxa"/>
            <w:vMerge w:val="restart"/>
          </w:tcPr>
          <w:p w14:paraId="3C573272" w14:textId="77777777" w:rsidR="00802EFF" w:rsidRPr="00DF60B3" w:rsidRDefault="00802EFF" w:rsidP="00802EFF">
            <w:pPr>
              <w:contextualSpacing/>
              <w:jc w:val="both"/>
              <w:rPr>
                <w:rFonts w:cstheme="minorHAnsi"/>
                <w:b/>
              </w:rPr>
            </w:pPr>
            <w:r w:rsidRPr="00DF60B3">
              <w:rPr>
                <w:rFonts w:cstheme="minorHAnsi"/>
                <w:b/>
              </w:rPr>
              <w:t>B.3.5. Sosyal, kültürel, sportif faaliyetler</w:t>
            </w:r>
          </w:p>
          <w:p w14:paraId="783718A7"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Öğrenci toplulukları ve bu toplulukların etkinlikleri, sosyal, kültürel ve sportif faaliyetlerine yönelik mekân, bütçe ve rehberlik desteği vardır. </w:t>
            </w:r>
          </w:p>
          <w:p w14:paraId="74B9A551" w14:textId="77777777" w:rsidR="00802EFF" w:rsidRPr="00DF60B3" w:rsidRDefault="00802EFF" w:rsidP="00802EFF">
            <w:pPr>
              <w:contextualSpacing/>
              <w:jc w:val="both"/>
              <w:rPr>
                <w:rFonts w:cstheme="minorHAnsi"/>
                <w:sz w:val="16"/>
                <w:szCs w:val="16"/>
                <w:lang w:eastAsia="tr-TR"/>
              </w:rPr>
            </w:pPr>
            <w:r w:rsidRPr="00DF60B3">
              <w:rPr>
                <w:rFonts w:cstheme="minorHAnsi"/>
                <w:sz w:val="16"/>
                <w:szCs w:val="16"/>
                <w:lang w:eastAsia="tr-TR"/>
              </w:rPr>
              <w:t xml:space="preserve">Ayrıca sosyal, kültürel, sportif faaliyetleri yürüten ve yöneten idari örgütlenme mevcuttur. Gerçekleştirilen faaliyetler izlenmekte, ihtiyaçlar doğrultusunda  iyileştitilmektedir. </w:t>
            </w:r>
          </w:p>
          <w:p w14:paraId="11080EF0" w14:textId="77777777" w:rsidR="00802EFF" w:rsidRPr="00DF60B3" w:rsidRDefault="00802EFF" w:rsidP="00953FE9">
            <w:pPr>
              <w:contextualSpacing/>
              <w:jc w:val="both"/>
              <w:rPr>
                <w:rFonts w:cstheme="minorHAnsi"/>
              </w:rPr>
            </w:pPr>
          </w:p>
        </w:tc>
        <w:tc>
          <w:tcPr>
            <w:tcW w:w="8195" w:type="dxa"/>
          </w:tcPr>
          <w:p w14:paraId="1185BD36" w14:textId="0DD2DD1B" w:rsidR="00B52380" w:rsidRPr="00AE0449" w:rsidRDefault="00B52380" w:rsidP="00B52380">
            <w:pPr>
              <w:rPr>
                <w:rFonts w:ascii="Times New Roman" w:hAnsi="Times New Roman" w:cs="Times New Roman"/>
              </w:rPr>
            </w:pPr>
            <w:r w:rsidRPr="00AE0449">
              <w:rPr>
                <w:rFonts w:ascii="Times New Roman" w:hAnsi="Times New Roman" w:cs="Times New Roman"/>
              </w:rPr>
              <w:t>1. Yüksek okulumuz bünyesinde farkı hocaların rehberliğinde öğrenci top</w:t>
            </w:r>
            <w:r w:rsidR="00EF1C74">
              <w:rPr>
                <w:rFonts w:ascii="Times New Roman" w:hAnsi="Times New Roman" w:cs="Times New Roman"/>
              </w:rPr>
              <w:t>l</w:t>
            </w:r>
            <w:r w:rsidRPr="00AE0449">
              <w:rPr>
                <w:rFonts w:ascii="Times New Roman" w:hAnsi="Times New Roman" w:cs="Times New Roman"/>
              </w:rPr>
              <w:t>ulukları kurulmuştur (Kanıt B.3.5.1).</w:t>
            </w:r>
          </w:p>
          <w:p w14:paraId="52B87E95" w14:textId="77777777" w:rsidR="00B52380" w:rsidRPr="00AE0449" w:rsidRDefault="00B52380" w:rsidP="00B52380">
            <w:pPr>
              <w:rPr>
                <w:rFonts w:ascii="Times New Roman" w:hAnsi="Times New Roman" w:cs="Times New Roman"/>
                <w:b/>
                <w:bCs/>
              </w:rPr>
            </w:pPr>
          </w:p>
          <w:p w14:paraId="7D31C00F" w14:textId="3DA0014D" w:rsidR="00802EFF" w:rsidRPr="00AE0449" w:rsidRDefault="00802EFF" w:rsidP="008C549B">
            <w:pPr>
              <w:rPr>
                <w:rFonts w:ascii="Times New Roman" w:hAnsi="Times New Roman" w:cs="Times New Roman"/>
              </w:rPr>
            </w:pPr>
          </w:p>
        </w:tc>
      </w:tr>
      <w:tr w:rsidR="00802EFF" w14:paraId="5C3FF843" w14:textId="77777777" w:rsidTr="00B52380">
        <w:trPr>
          <w:trHeight w:val="1831"/>
        </w:trPr>
        <w:tc>
          <w:tcPr>
            <w:tcW w:w="2943" w:type="dxa"/>
            <w:vMerge/>
          </w:tcPr>
          <w:p w14:paraId="7BC5055F" w14:textId="77777777" w:rsidR="00802EFF" w:rsidRPr="00DF60B3" w:rsidRDefault="00802EFF" w:rsidP="00953FE9">
            <w:pPr>
              <w:contextualSpacing/>
              <w:rPr>
                <w:rFonts w:cstheme="minorHAnsi"/>
                <w:b/>
                <w:bCs/>
              </w:rPr>
            </w:pPr>
          </w:p>
        </w:tc>
        <w:tc>
          <w:tcPr>
            <w:tcW w:w="8195" w:type="dxa"/>
          </w:tcPr>
          <w:p w14:paraId="2468508A" w14:textId="2AFAE1B6" w:rsidR="00802EFF" w:rsidRDefault="00802EFF" w:rsidP="00953FE9">
            <w:r>
              <w:t>Kanıtlar:</w:t>
            </w:r>
          </w:p>
          <w:p w14:paraId="31B0107C" w14:textId="77777777" w:rsidR="00B52380" w:rsidRPr="00AE0449" w:rsidRDefault="00B52380" w:rsidP="000C2B94">
            <w:pPr>
              <w:pStyle w:val="ListeParagraf"/>
              <w:numPr>
                <w:ilvl w:val="0"/>
                <w:numId w:val="24"/>
              </w:numPr>
              <w:ind w:left="232" w:hanging="232"/>
              <w:jc w:val="both"/>
              <w:rPr>
                <w:rFonts w:ascii="Times New Roman" w:hAnsi="Times New Roman" w:cs="Times New Roman"/>
              </w:rPr>
            </w:pPr>
            <w:hyperlink r:id="rId142" w:history="1">
              <w:r w:rsidRPr="00AE0449">
                <w:rPr>
                  <w:rStyle w:val="Kpr"/>
                  <w:rFonts w:ascii="Times New Roman" w:hAnsi="Times New Roman" w:cs="Times New Roman"/>
                </w:rPr>
                <w:t>Kanıt B.3.5.1. SHMYO öğrenci topluluğu</w:t>
              </w:r>
            </w:hyperlink>
            <w:r w:rsidRPr="00AE0449">
              <w:rPr>
                <w:rFonts w:ascii="Times New Roman" w:hAnsi="Times New Roman" w:cs="Times New Roman"/>
              </w:rPr>
              <w:t xml:space="preserve"> </w:t>
            </w:r>
          </w:p>
          <w:p w14:paraId="75B1D8C2" w14:textId="77777777" w:rsidR="00B52380" w:rsidRPr="00AE0449" w:rsidRDefault="00B52380" w:rsidP="00953FE9">
            <w:pPr>
              <w:rPr>
                <w:rFonts w:ascii="Times New Roman" w:hAnsi="Times New Roman" w:cs="Times New Roman"/>
              </w:rPr>
            </w:pPr>
          </w:p>
          <w:p w14:paraId="506C0D1D" w14:textId="4C4C410C" w:rsidR="008C549B" w:rsidRDefault="008C549B" w:rsidP="00E60D69">
            <w:pPr>
              <w:pStyle w:val="ListeParagraf"/>
              <w:ind w:left="1485"/>
              <w:jc w:val="both"/>
            </w:pPr>
          </w:p>
        </w:tc>
      </w:tr>
    </w:tbl>
    <w:p w14:paraId="1D23FD4E" w14:textId="77777777" w:rsidR="00802EFF" w:rsidRDefault="00802EFF" w:rsidP="00405E54"/>
    <w:p w14:paraId="18201F31" w14:textId="1B76D103" w:rsidR="009C28A4" w:rsidRDefault="009C28A4" w:rsidP="00405E54"/>
    <w:p w14:paraId="383D20C1" w14:textId="1C1E5C97" w:rsidR="00E56CF1" w:rsidRDefault="00E56CF1" w:rsidP="00405E54"/>
    <w:p w14:paraId="53D2C37A" w14:textId="57A2091E" w:rsidR="00E56CF1" w:rsidRDefault="00E56CF1" w:rsidP="00405E54"/>
    <w:p w14:paraId="7E44B004" w14:textId="2C218DC7" w:rsidR="00E56CF1" w:rsidRDefault="00E56CF1" w:rsidP="00405E54"/>
    <w:p w14:paraId="1E48DCBE" w14:textId="6C492981" w:rsidR="00E56CF1" w:rsidRDefault="00E56CF1" w:rsidP="00405E54"/>
    <w:p w14:paraId="4DCA3AD0" w14:textId="623F2EA1" w:rsidR="00E56CF1" w:rsidRDefault="00E56CF1" w:rsidP="00405E54"/>
    <w:p w14:paraId="2CECB400" w14:textId="0FC231DB" w:rsidR="00E56CF1" w:rsidRDefault="00E56CF1" w:rsidP="00405E54"/>
    <w:p w14:paraId="27FF4779" w14:textId="0765A72E" w:rsidR="00E56CF1" w:rsidRDefault="00E56CF1" w:rsidP="00405E54"/>
    <w:p w14:paraId="61CB485B" w14:textId="4EA3B12F" w:rsidR="00E56CF1" w:rsidRDefault="00E56CF1" w:rsidP="00405E54"/>
    <w:p w14:paraId="78D14804" w14:textId="0FC4A988" w:rsidR="00E56CF1" w:rsidRDefault="00E56CF1" w:rsidP="00405E54"/>
    <w:p w14:paraId="06A8856D" w14:textId="0A1350DC" w:rsidR="00E56CF1" w:rsidRDefault="00E56CF1" w:rsidP="00405E54"/>
    <w:p w14:paraId="2211CC7C" w14:textId="77777777" w:rsidR="00E56CF1" w:rsidRDefault="00E56CF1" w:rsidP="00405E54"/>
    <w:p w14:paraId="23594B0F" w14:textId="77777777" w:rsidR="009C28A4" w:rsidRDefault="009C28A4" w:rsidP="00405E54"/>
    <w:tbl>
      <w:tblPr>
        <w:tblStyle w:val="TabloKlavuzu"/>
        <w:tblW w:w="0" w:type="auto"/>
        <w:tblLook w:val="04A0" w:firstRow="1" w:lastRow="0" w:firstColumn="1" w:lastColumn="0" w:noHBand="0" w:noVBand="1"/>
      </w:tblPr>
      <w:tblGrid>
        <w:gridCol w:w="2921"/>
        <w:gridCol w:w="8067"/>
      </w:tblGrid>
      <w:tr w:rsidR="009C28A4" w14:paraId="16C6C245" w14:textId="77777777" w:rsidTr="003C305D">
        <w:tc>
          <w:tcPr>
            <w:tcW w:w="10988" w:type="dxa"/>
            <w:gridSpan w:val="2"/>
            <w:shd w:val="clear" w:color="auto" w:fill="BADEF4"/>
            <w:vAlign w:val="bottom"/>
          </w:tcPr>
          <w:p w14:paraId="33A13107"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49E2A452" w14:textId="77777777" w:rsidR="009C28A4" w:rsidRPr="00DF60B3" w:rsidRDefault="009C28A4" w:rsidP="00953FE9">
            <w:pPr>
              <w:contextualSpacing/>
              <w:rPr>
                <w:rFonts w:cstheme="minorHAnsi"/>
                <w:b/>
                <w:bCs/>
              </w:rPr>
            </w:pPr>
          </w:p>
        </w:tc>
      </w:tr>
      <w:tr w:rsidR="009C28A4" w14:paraId="418C168A" w14:textId="77777777" w:rsidTr="003C305D">
        <w:tc>
          <w:tcPr>
            <w:tcW w:w="10988" w:type="dxa"/>
            <w:gridSpan w:val="2"/>
            <w:shd w:val="clear" w:color="auto" w:fill="BADEF4"/>
          </w:tcPr>
          <w:p w14:paraId="62179ACB" w14:textId="77777777" w:rsidR="009C28A4" w:rsidRPr="00DF60B3" w:rsidRDefault="009C28A4" w:rsidP="009C28A4">
            <w:pPr>
              <w:contextualSpacing/>
              <w:jc w:val="both"/>
              <w:rPr>
                <w:rFonts w:cstheme="minorHAnsi"/>
                <w:b/>
              </w:rPr>
            </w:pPr>
            <w:r w:rsidRPr="00DF60B3">
              <w:rPr>
                <w:rFonts w:cstheme="minorHAnsi"/>
                <w:b/>
              </w:rPr>
              <w:t xml:space="preserve">B.4. Öğretim Kadrosu </w:t>
            </w:r>
          </w:p>
          <w:p w14:paraId="3E9A53C2"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tc>
      </w:tr>
      <w:tr w:rsidR="009C28A4" w14:paraId="61F8B8C9" w14:textId="77777777" w:rsidTr="003C305D">
        <w:tc>
          <w:tcPr>
            <w:tcW w:w="10988" w:type="dxa"/>
            <w:gridSpan w:val="2"/>
          </w:tcPr>
          <w:p w14:paraId="3649768A" w14:textId="77777777" w:rsidR="009C28A4" w:rsidRDefault="009C28A4" w:rsidP="00953FE9">
            <w:pPr>
              <w:contextualSpacing/>
              <w:rPr>
                <w:rFonts w:cstheme="minorHAnsi"/>
                <w:b/>
                <w:bCs/>
              </w:rPr>
            </w:pPr>
            <w:r>
              <w:rPr>
                <w:rFonts w:cstheme="minorHAnsi"/>
                <w:b/>
                <w:bCs/>
              </w:rPr>
              <w:t>AÇIKLAMALAR:</w:t>
            </w:r>
          </w:p>
          <w:p w14:paraId="51E00AD6" w14:textId="77777777" w:rsidR="003C305D" w:rsidRPr="003C305D" w:rsidRDefault="003C305D" w:rsidP="000C2B94">
            <w:pPr>
              <w:numPr>
                <w:ilvl w:val="0"/>
                <w:numId w:val="25"/>
              </w:numPr>
              <w:contextualSpacing/>
              <w:rPr>
                <w:rFonts w:cstheme="minorHAnsi"/>
                <w:bCs/>
              </w:rPr>
            </w:pPr>
            <w:r w:rsidRPr="003C305D">
              <w:rPr>
                <w:rFonts w:cstheme="minorHAnsi"/>
                <w:bCs/>
              </w:rPr>
              <w:t xml:space="preserve">Öğretim elemanları kendi lisans ve uzmanlık alanlarında uygun olan derslere görevlendirilmektedir. </w:t>
            </w:r>
          </w:p>
          <w:p w14:paraId="1B0CA376" w14:textId="77777777" w:rsidR="003C305D" w:rsidRPr="003C305D" w:rsidRDefault="003C305D" w:rsidP="000C2B94">
            <w:pPr>
              <w:numPr>
                <w:ilvl w:val="0"/>
                <w:numId w:val="25"/>
              </w:numPr>
              <w:contextualSpacing/>
              <w:rPr>
                <w:rFonts w:cstheme="minorHAnsi"/>
                <w:bCs/>
              </w:rPr>
            </w:pPr>
            <w:r w:rsidRPr="003C305D">
              <w:rPr>
                <w:rFonts w:cstheme="minorHAnsi"/>
                <w:bCs/>
              </w:rPr>
              <w:t xml:space="preserve">Öğretim elemanlarının kongrelere gitmeleri  ve eğitim almaları teşvik edilmektedir. </w:t>
            </w:r>
          </w:p>
          <w:p w14:paraId="45CA95DF" w14:textId="3F0B2246" w:rsidR="009C28A4" w:rsidRDefault="009C28A4" w:rsidP="00953FE9">
            <w:pPr>
              <w:contextualSpacing/>
              <w:rPr>
                <w:rFonts w:cstheme="minorHAnsi"/>
                <w:b/>
                <w:bCs/>
              </w:rPr>
            </w:pPr>
          </w:p>
          <w:p w14:paraId="07E47211" w14:textId="77777777" w:rsidR="009C28A4" w:rsidRDefault="009C28A4" w:rsidP="00953FE9"/>
        </w:tc>
      </w:tr>
      <w:tr w:rsidR="009C28A4" w14:paraId="476F4CD2" w14:textId="77777777" w:rsidTr="003C305D">
        <w:tc>
          <w:tcPr>
            <w:tcW w:w="2921" w:type="dxa"/>
          </w:tcPr>
          <w:p w14:paraId="1DD5E338" w14:textId="77777777" w:rsidR="009C28A4" w:rsidRDefault="009C28A4" w:rsidP="00953FE9"/>
        </w:tc>
        <w:tc>
          <w:tcPr>
            <w:tcW w:w="8067" w:type="dxa"/>
            <w:vAlign w:val="bottom"/>
          </w:tcPr>
          <w:p w14:paraId="317A99E9" w14:textId="4E288622" w:rsidR="009C28A4" w:rsidRPr="00DF60B3" w:rsidRDefault="009C28A4" w:rsidP="00953FE9">
            <w:pPr>
              <w:contextualSpacing/>
              <w:rPr>
                <w:rFonts w:cstheme="minorHAnsi"/>
                <w:b/>
                <w:bCs/>
              </w:rPr>
            </w:pPr>
            <w:r w:rsidRPr="00DF60B3">
              <w:rPr>
                <w:rFonts w:cstheme="minorHAnsi"/>
                <w:b/>
                <w:bCs/>
              </w:rPr>
              <w:t xml:space="preserve">Düzey: </w:t>
            </w:r>
            <w:r w:rsidR="008123D1">
              <w:rPr>
                <w:rFonts w:cstheme="minorHAnsi"/>
                <w:b/>
                <w:bCs/>
              </w:rPr>
              <w:t>4</w:t>
            </w:r>
          </w:p>
        </w:tc>
      </w:tr>
      <w:tr w:rsidR="003C305D" w14:paraId="2B20AB54" w14:textId="77777777" w:rsidTr="00E56CF1">
        <w:trPr>
          <w:trHeight w:val="1387"/>
        </w:trPr>
        <w:tc>
          <w:tcPr>
            <w:tcW w:w="2921" w:type="dxa"/>
            <w:vMerge w:val="restart"/>
          </w:tcPr>
          <w:p w14:paraId="13E2F194" w14:textId="77777777" w:rsidR="003C305D" w:rsidRPr="00DF60B3" w:rsidRDefault="003C305D" w:rsidP="003C305D">
            <w:pPr>
              <w:contextualSpacing/>
              <w:jc w:val="both"/>
              <w:rPr>
                <w:rFonts w:cstheme="minorHAnsi"/>
                <w:b/>
              </w:rPr>
            </w:pPr>
            <w:r w:rsidRPr="00DF60B3">
              <w:rPr>
                <w:rFonts w:cstheme="minorHAnsi"/>
                <w:b/>
              </w:rPr>
              <w:t>B.4.1. Atama, yükseltme ve görevlendirme kriterleri</w:t>
            </w:r>
          </w:p>
          <w:p w14:paraId="045A73B7" w14:textId="77777777" w:rsidR="003C305D" w:rsidRDefault="003C305D" w:rsidP="003C305D">
            <w:pPr>
              <w:contextualSpacing/>
              <w:jc w:val="both"/>
              <w:rPr>
                <w:rFonts w:cstheme="minorHAnsi"/>
                <w:sz w:val="16"/>
                <w:szCs w:val="16"/>
              </w:rPr>
            </w:pPr>
            <w:r w:rsidRPr="00DF60B3">
              <w:rPr>
                <w:rFonts w:cstheme="minorHAnsi"/>
                <w:sz w:val="16"/>
                <w:szCs w:val="16"/>
              </w:rPr>
              <w:t xml:space="preserve">Öğretim elemanı atama, yükseltme ve görevlendirme süreç ve kriterleri belirlenmiş ve kamuoyuna açıktır. İlgili süreç ve kriterler akademik liyakati gözetip, fırsat eşitliğini sağlayacak niteliktedir. Uygulamanın kriterlere uygun olduğu kanıtlanmaktadır. Öğretim elemanı ders yükü ve dağılım dengesi şeffaf olarak paylaşılır. Kurumun öğretim üyesinden beklentisi bireylerce bilinir. Kadrolu olmayan öğretim elemanı seçimi ve yarıyıl sonunda performanslarının değerlendirilmesi şeffaf, etkin ve adildir; kurumda eğitim-öğretim ilkelerine ve kültürüne uyum gözetilmektedir. </w:t>
            </w:r>
          </w:p>
          <w:p w14:paraId="1D15E8C2" w14:textId="77777777" w:rsidR="003C305D" w:rsidRDefault="003C305D" w:rsidP="003C305D">
            <w:pPr>
              <w:contextualSpacing/>
              <w:jc w:val="both"/>
              <w:rPr>
                <w:rFonts w:cstheme="minorHAnsi"/>
                <w:sz w:val="16"/>
                <w:szCs w:val="16"/>
              </w:rPr>
            </w:pPr>
          </w:p>
          <w:p w14:paraId="6C8F1392" w14:textId="77777777" w:rsidR="003C305D" w:rsidRPr="00DF60B3" w:rsidRDefault="003C305D" w:rsidP="003C305D">
            <w:pPr>
              <w:contextualSpacing/>
              <w:jc w:val="both"/>
              <w:rPr>
                <w:rFonts w:cstheme="minorHAnsi"/>
                <w:sz w:val="16"/>
                <w:szCs w:val="16"/>
              </w:rPr>
            </w:pPr>
          </w:p>
        </w:tc>
        <w:tc>
          <w:tcPr>
            <w:tcW w:w="8067" w:type="dxa"/>
          </w:tcPr>
          <w:p w14:paraId="47EEB19D" w14:textId="16E3EC5D" w:rsidR="003C305D" w:rsidRPr="00940771" w:rsidRDefault="008123D1" w:rsidP="000C2B94">
            <w:pPr>
              <w:pStyle w:val="ListeParagraf"/>
              <w:numPr>
                <w:ilvl w:val="0"/>
                <w:numId w:val="49"/>
              </w:numPr>
              <w:jc w:val="both"/>
              <w:rPr>
                <w:rFonts w:cstheme="minorHAnsi"/>
              </w:rPr>
            </w:pPr>
            <w:r w:rsidRPr="00940771">
              <w:rPr>
                <w:rFonts w:cstheme="minorHAnsi"/>
                <w:szCs w:val="24"/>
              </w:rPr>
              <w:t>Öğretim elemanı atama, yükseltme ve görevlendirme süreçleri YÖK’ün belirlediği kriterlere göre yapılmaktadır, kadrolar ve atama şartları ulusal basında ve üniversitenin web sayfasında yayınlanmaktadır (Kanıt B.4.1.1).</w:t>
            </w:r>
          </w:p>
        </w:tc>
      </w:tr>
      <w:tr w:rsidR="003C305D" w14:paraId="1524FA16" w14:textId="77777777" w:rsidTr="00E56CF1">
        <w:trPr>
          <w:trHeight w:val="1988"/>
        </w:trPr>
        <w:tc>
          <w:tcPr>
            <w:tcW w:w="2921" w:type="dxa"/>
            <w:vMerge/>
          </w:tcPr>
          <w:p w14:paraId="1F598072" w14:textId="77777777" w:rsidR="003C305D" w:rsidRPr="00DF60B3" w:rsidRDefault="003C305D" w:rsidP="003C305D">
            <w:pPr>
              <w:contextualSpacing/>
              <w:rPr>
                <w:rFonts w:cstheme="minorHAnsi"/>
                <w:b/>
                <w:bCs/>
              </w:rPr>
            </w:pPr>
          </w:p>
        </w:tc>
        <w:tc>
          <w:tcPr>
            <w:tcW w:w="8067" w:type="dxa"/>
          </w:tcPr>
          <w:p w14:paraId="2A28B688" w14:textId="2FADBC97" w:rsidR="003C305D" w:rsidRPr="00940771" w:rsidRDefault="003C305D" w:rsidP="00AE0449">
            <w:pPr>
              <w:jc w:val="both"/>
              <w:rPr>
                <w:rFonts w:cstheme="minorHAnsi"/>
              </w:rPr>
            </w:pPr>
            <w:r w:rsidRPr="00940771">
              <w:rPr>
                <w:rFonts w:cstheme="minorHAnsi"/>
              </w:rPr>
              <w:t>Kanıtlar:</w:t>
            </w:r>
          </w:p>
          <w:p w14:paraId="23EE403D" w14:textId="1C526ADD" w:rsidR="008123D1" w:rsidRPr="00940771" w:rsidRDefault="00940771" w:rsidP="000C2B94">
            <w:pPr>
              <w:pStyle w:val="ListeParagraf"/>
              <w:widowControl/>
              <w:numPr>
                <w:ilvl w:val="0"/>
                <w:numId w:val="24"/>
              </w:numPr>
              <w:spacing w:after="200"/>
              <w:ind w:left="799" w:hanging="284"/>
              <w:jc w:val="both"/>
              <w:rPr>
                <w:rFonts w:cstheme="minorHAnsi"/>
                <w:noProof w:val="0"/>
              </w:rPr>
            </w:pPr>
            <w:hyperlink r:id="rId143" w:history="1">
              <w:r w:rsidRPr="00940771">
                <w:rPr>
                  <w:rStyle w:val="Kpr"/>
                  <w:rFonts w:cstheme="minorHAnsi"/>
                  <w:noProof w:val="0"/>
                </w:rPr>
                <w:t>Kanıt B.4.1.1. KSÜ Öğretim Elemanı Atama, Yükseltme Ölçütleri Ve Uygulama Esasları.docx</w:t>
              </w:r>
            </w:hyperlink>
          </w:p>
          <w:p w14:paraId="3728AFC4" w14:textId="77777777" w:rsidR="008123D1" w:rsidRPr="00940771" w:rsidRDefault="008123D1" w:rsidP="00AE0449">
            <w:pPr>
              <w:jc w:val="both"/>
              <w:rPr>
                <w:rFonts w:cstheme="minorHAnsi"/>
              </w:rPr>
            </w:pPr>
          </w:p>
          <w:p w14:paraId="47A16177" w14:textId="61D9EBE8" w:rsidR="003C305D" w:rsidRPr="00940771" w:rsidRDefault="003C305D" w:rsidP="00AE0449">
            <w:pPr>
              <w:pStyle w:val="ListeParagraf"/>
              <w:widowControl/>
              <w:autoSpaceDE w:val="0"/>
              <w:autoSpaceDN w:val="0"/>
              <w:adjustRightInd w:val="0"/>
              <w:ind w:left="765"/>
              <w:jc w:val="both"/>
              <w:rPr>
                <w:rFonts w:cstheme="minorHAnsi"/>
              </w:rPr>
            </w:pPr>
          </w:p>
        </w:tc>
      </w:tr>
    </w:tbl>
    <w:p w14:paraId="5C8B2195" w14:textId="2A34271B" w:rsidR="00AE0449" w:rsidRDefault="00AE0449" w:rsidP="00405E54"/>
    <w:tbl>
      <w:tblPr>
        <w:tblStyle w:val="TabloKlavuzu"/>
        <w:tblW w:w="0" w:type="auto"/>
        <w:tblLook w:val="04A0" w:firstRow="1" w:lastRow="0" w:firstColumn="1" w:lastColumn="0" w:noHBand="0" w:noVBand="1"/>
      </w:tblPr>
      <w:tblGrid>
        <w:gridCol w:w="2921"/>
        <w:gridCol w:w="8067"/>
      </w:tblGrid>
      <w:tr w:rsidR="009C28A4" w14:paraId="57745EA9" w14:textId="77777777" w:rsidTr="003C305D">
        <w:tc>
          <w:tcPr>
            <w:tcW w:w="10988" w:type="dxa"/>
            <w:gridSpan w:val="2"/>
            <w:shd w:val="clear" w:color="auto" w:fill="BADEF4"/>
            <w:vAlign w:val="bottom"/>
          </w:tcPr>
          <w:p w14:paraId="742EA815"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3CF328E3" w14:textId="77777777" w:rsidR="009C28A4" w:rsidRPr="00DF60B3" w:rsidRDefault="009C28A4" w:rsidP="00953FE9">
            <w:pPr>
              <w:contextualSpacing/>
              <w:rPr>
                <w:rFonts w:cstheme="minorHAnsi"/>
                <w:b/>
                <w:bCs/>
              </w:rPr>
            </w:pPr>
          </w:p>
        </w:tc>
      </w:tr>
      <w:tr w:rsidR="009C28A4" w14:paraId="25423671" w14:textId="77777777" w:rsidTr="003C305D">
        <w:tc>
          <w:tcPr>
            <w:tcW w:w="10988" w:type="dxa"/>
            <w:gridSpan w:val="2"/>
            <w:shd w:val="clear" w:color="auto" w:fill="BADEF4"/>
          </w:tcPr>
          <w:p w14:paraId="26605D33"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59E44544" w14:textId="77777777" w:rsidR="009C28A4" w:rsidRPr="00DF60B3" w:rsidRDefault="009C28A4" w:rsidP="00953FE9">
            <w:pPr>
              <w:contextualSpacing/>
              <w:jc w:val="both"/>
              <w:rPr>
                <w:rFonts w:cstheme="minorHAnsi"/>
                <w:sz w:val="16"/>
                <w:szCs w:val="16"/>
              </w:rPr>
            </w:pPr>
          </w:p>
        </w:tc>
      </w:tr>
      <w:tr w:rsidR="009C28A4" w14:paraId="0D91D61D" w14:textId="77777777" w:rsidTr="003C305D">
        <w:tc>
          <w:tcPr>
            <w:tcW w:w="2921" w:type="dxa"/>
          </w:tcPr>
          <w:p w14:paraId="782F66BD" w14:textId="77777777" w:rsidR="009C28A4" w:rsidRDefault="009C28A4" w:rsidP="00953FE9"/>
        </w:tc>
        <w:tc>
          <w:tcPr>
            <w:tcW w:w="8067" w:type="dxa"/>
            <w:vAlign w:val="bottom"/>
          </w:tcPr>
          <w:p w14:paraId="4D854AC2" w14:textId="06231F6F" w:rsidR="009C28A4" w:rsidRPr="00DF60B3" w:rsidRDefault="009C28A4" w:rsidP="00953FE9">
            <w:pPr>
              <w:contextualSpacing/>
              <w:rPr>
                <w:rFonts w:cstheme="minorHAnsi"/>
                <w:b/>
                <w:bCs/>
              </w:rPr>
            </w:pPr>
            <w:r w:rsidRPr="00DF60B3">
              <w:rPr>
                <w:rFonts w:cstheme="minorHAnsi"/>
                <w:b/>
                <w:bCs/>
              </w:rPr>
              <w:t xml:space="preserve">Düzey: </w:t>
            </w:r>
            <w:r w:rsidR="008123D1">
              <w:rPr>
                <w:rFonts w:cstheme="minorHAnsi"/>
                <w:b/>
                <w:bCs/>
              </w:rPr>
              <w:t>4</w:t>
            </w:r>
          </w:p>
        </w:tc>
      </w:tr>
      <w:tr w:rsidR="003C305D" w14:paraId="3674A043" w14:textId="77777777" w:rsidTr="00AE0449">
        <w:trPr>
          <w:trHeight w:val="1662"/>
        </w:trPr>
        <w:tc>
          <w:tcPr>
            <w:tcW w:w="2921" w:type="dxa"/>
            <w:vMerge w:val="restart"/>
          </w:tcPr>
          <w:p w14:paraId="2ECFBDA6" w14:textId="77777777" w:rsidR="003C305D" w:rsidRPr="00DF60B3" w:rsidRDefault="003C305D" w:rsidP="003C305D">
            <w:pPr>
              <w:contextualSpacing/>
              <w:rPr>
                <w:rFonts w:cstheme="minorHAnsi"/>
                <w:b/>
              </w:rPr>
            </w:pPr>
            <w:r w:rsidRPr="00DF60B3">
              <w:rPr>
                <w:rFonts w:cstheme="minorHAnsi"/>
                <w:b/>
              </w:rPr>
              <w:t xml:space="preserve">B.4.2. Öğretim yetkinlikleri ve gelişimi </w:t>
            </w:r>
          </w:p>
          <w:p w14:paraId="72AB5C19" w14:textId="77777777" w:rsidR="003C305D" w:rsidRDefault="003C305D" w:rsidP="003C305D">
            <w:pPr>
              <w:contextualSpacing/>
              <w:jc w:val="both"/>
              <w:rPr>
                <w:rFonts w:cstheme="minorHAnsi"/>
                <w:sz w:val="16"/>
                <w:szCs w:val="16"/>
              </w:rPr>
            </w:pPr>
            <w:r w:rsidRPr="00DF60B3">
              <w:rPr>
                <w:rFonts w:cstheme="minorHAnsi"/>
                <w:sz w:val="16"/>
                <w:szCs w:val="16"/>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pedagojik ve teknolojik yeterlilikleri artırılmaktadır. Kurumun öğretim yetkinliği geliştirme performansı değerlendirilmektedir.</w:t>
            </w:r>
          </w:p>
          <w:p w14:paraId="32F92045" w14:textId="77777777" w:rsidR="003C305D" w:rsidRPr="00DF60B3" w:rsidRDefault="003C305D" w:rsidP="003C305D">
            <w:pPr>
              <w:contextualSpacing/>
              <w:jc w:val="both"/>
              <w:rPr>
                <w:rFonts w:cstheme="minorHAnsi"/>
                <w:sz w:val="16"/>
                <w:szCs w:val="16"/>
              </w:rPr>
            </w:pPr>
          </w:p>
        </w:tc>
        <w:tc>
          <w:tcPr>
            <w:tcW w:w="8067" w:type="dxa"/>
          </w:tcPr>
          <w:p w14:paraId="38353074" w14:textId="08120819" w:rsidR="008123D1" w:rsidRPr="00F66EAE" w:rsidRDefault="008123D1" w:rsidP="000C2B94">
            <w:pPr>
              <w:pStyle w:val="ListeParagraf"/>
              <w:numPr>
                <w:ilvl w:val="0"/>
                <w:numId w:val="50"/>
              </w:numPr>
              <w:jc w:val="both"/>
              <w:rPr>
                <w:rFonts w:cstheme="minorHAnsi"/>
                <w:szCs w:val="24"/>
              </w:rPr>
            </w:pPr>
            <w:r w:rsidRPr="00F66EAE">
              <w:rPr>
                <w:rFonts w:cstheme="minorHAnsi"/>
                <w:szCs w:val="24"/>
              </w:rPr>
              <w:t>Öğretim elemanlarının uzaktan eğitim verme yöntemleri ile igili videolar hazırlanıp üniversitenin web sayfasında yayınlanmaktadır ve eğitim fakültesi mezunu olmayan öğretim elemanlarına belli dönemlerde üniversitenin alanında uzman öğretim elemanları tarafından formasyon ve ölçme değerlendirme eğitimleri verilmektedir (Kanıt B.4.2.1).</w:t>
            </w:r>
          </w:p>
          <w:p w14:paraId="1A57D434" w14:textId="4A4475ED" w:rsidR="003C305D" w:rsidRPr="00F66EAE" w:rsidRDefault="003C305D" w:rsidP="00AE0449">
            <w:pPr>
              <w:pStyle w:val="ListeParagraf"/>
              <w:ind w:hanging="630"/>
              <w:jc w:val="both"/>
              <w:rPr>
                <w:rFonts w:cstheme="minorHAnsi"/>
              </w:rPr>
            </w:pPr>
          </w:p>
        </w:tc>
      </w:tr>
      <w:tr w:rsidR="003C305D" w14:paraId="6BB83856" w14:textId="77777777" w:rsidTr="00AE0449">
        <w:trPr>
          <w:trHeight w:val="1275"/>
        </w:trPr>
        <w:tc>
          <w:tcPr>
            <w:tcW w:w="2921" w:type="dxa"/>
            <w:vMerge/>
          </w:tcPr>
          <w:p w14:paraId="33350E38" w14:textId="77777777" w:rsidR="003C305D" w:rsidRPr="00DF60B3" w:rsidRDefault="003C305D" w:rsidP="003C305D">
            <w:pPr>
              <w:contextualSpacing/>
              <w:rPr>
                <w:rFonts w:cstheme="minorHAnsi"/>
                <w:b/>
                <w:bCs/>
              </w:rPr>
            </w:pPr>
          </w:p>
        </w:tc>
        <w:tc>
          <w:tcPr>
            <w:tcW w:w="8067" w:type="dxa"/>
          </w:tcPr>
          <w:p w14:paraId="6C3C594B" w14:textId="7D5EA715" w:rsidR="003C305D" w:rsidRPr="00F66EAE" w:rsidRDefault="003C305D" w:rsidP="00AE0449">
            <w:pPr>
              <w:jc w:val="both"/>
              <w:rPr>
                <w:rFonts w:cstheme="minorHAnsi"/>
              </w:rPr>
            </w:pPr>
            <w:r w:rsidRPr="00F66EAE">
              <w:rPr>
                <w:rFonts w:cstheme="minorHAnsi"/>
              </w:rPr>
              <w:t>Kanıtlar:</w:t>
            </w:r>
          </w:p>
          <w:p w14:paraId="30FB80CB" w14:textId="4C9316C0" w:rsidR="008123D1" w:rsidRPr="00F66EAE" w:rsidRDefault="004A28AC" w:rsidP="000C2B94">
            <w:pPr>
              <w:pStyle w:val="ListeParagraf"/>
              <w:widowControl/>
              <w:numPr>
                <w:ilvl w:val="0"/>
                <w:numId w:val="24"/>
              </w:numPr>
              <w:spacing w:after="200"/>
              <w:ind w:left="232" w:hanging="142"/>
              <w:jc w:val="both"/>
              <w:rPr>
                <w:rStyle w:val="Kpr"/>
                <w:rFonts w:cstheme="minorHAnsi"/>
                <w:noProof w:val="0"/>
              </w:rPr>
            </w:pPr>
            <w:r w:rsidRPr="00F66EAE">
              <w:rPr>
                <w:rFonts w:cstheme="minorHAnsi"/>
                <w:noProof w:val="0"/>
                <w:color w:val="0000FF" w:themeColor="hyperlink"/>
                <w:u w:val="single"/>
              </w:rPr>
              <w:fldChar w:fldCharType="begin"/>
            </w:r>
            <w:r w:rsidRPr="00F66EAE">
              <w:rPr>
                <w:rFonts w:cstheme="minorHAnsi"/>
                <w:noProof w:val="0"/>
                <w:color w:val="0000FF" w:themeColor="hyperlink"/>
                <w:u w:val="single"/>
              </w:rPr>
              <w:instrText>HYPERLINK "https://uzem.ksu.edu.tr/" \o "Kanıt B.4.2.1. KSÜ Uzaktan Eğitim ve Uygulama ve Araştırma Merkezi"</w:instrText>
            </w:r>
            <w:r w:rsidRPr="00F66EAE">
              <w:rPr>
                <w:rFonts w:cstheme="minorHAnsi"/>
                <w:noProof w:val="0"/>
                <w:color w:val="0000FF" w:themeColor="hyperlink"/>
                <w:u w:val="single"/>
              </w:rPr>
            </w:r>
            <w:r w:rsidRPr="00F66EAE">
              <w:rPr>
                <w:rFonts w:cstheme="minorHAnsi"/>
                <w:noProof w:val="0"/>
                <w:color w:val="0000FF" w:themeColor="hyperlink"/>
                <w:u w:val="single"/>
              </w:rPr>
              <w:fldChar w:fldCharType="separate"/>
            </w:r>
            <w:r w:rsidR="008123D1" w:rsidRPr="00F66EAE">
              <w:rPr>
                <w:rStyle w:val="Kpr"/>
                <w:rFonts w:cstheme="minorHAnsi"/>
                <w:noProof w:val="0"/>
              </w:rPr>
              <w:t>Kanıt B.4.2.1.</w:t>
            </w:r>
            <w:r w:rsidR="00392A26" w:rsidRPr="00F66EAE">
              <w:rPr>
                <w:rStyle w:val="Kpr"/>
                <w:rFonts w:cstheme="minorHAnsi"/>
                <w:noProof w:val="0"/>
              </w:rPr>
              <w:t xml:space="preserve"> </w:t>
            </w:r>
            <w:r w:rsidR="008123D1" w:rsidRPr="00F66EAE">
              <w:rPr>
                <w:rStyle w:val="Kpr"/>
                <w:rFonts w:cstheme="minorHAnsi"/>
                <w:noProof w:val="0"/>
              </w:rPr>
              <w:t>KSÜ Uzaktan Eğitim ve Uygulama ve Araştırma Merkezi</w:t>
            </w:r>
          </w:p>
          <w:p w14:paraId="333CC990" w14:textId="39F1E991" w:rsidR="008123D1" w:rsidRPr="00F66EAE" w:rsidRDefault="004A28AC" w:rsidP="00AE0449">
            <w:pPr>
              <w:pStyle w:val="ListeParagraf"/>
              <w:ind w:left="232"/>
              <w:jc w:val="both"/>
              <w:rPr>
                <w:rFonts w:cstheme="minorHAnsi"/>
              </w:rPr>
            </w:pPr>
            <w:r w:rsidRPr="00F66EAE">
              <w:rPr>
                <w:rFonts w:cstheme="minorHAnsi"/>
                <w:noProof w:val="0"/>
                <w:color w:val="0000FF" w:themeColor="hyperlink"/>
                <w:u w:val="single"/>
              </w:rPr>
              <w:fldChar w:fldCharType="end"/>
            </w:r>
          </w:p>
          <w:p w14:paraId="156F590E" w14:textId="3ED4292C" w:rsidR="003C305D" w:rsidRPr="00F66EAE" w:rsidRDefault="003C305D" w:rsidP="00AE0449">
            <w:pPr>
              <w:pStyle w:val="ListeParagraf"/>
              <w:ind w:left="657"/>
              <w:jc w:val="both"/>
              <w:rPr>
                <w:rFonts w:cstheme="minorHAnsi"/>
              </w:rPr>
            </w:pPr>
          </w:p>
        </w:tc>
      </w:tr>
    </w:tbl>
    <w:p w14:paraId="31C92D01" w14:textId="6236DF1A" w:rsidR="009C28A4" w:rsidRDefault="009C28A4" w:rsidP="00405E54"/>
    <w:tbl>
      <w:tblPr>
        <w:tblStyle w:val="TabloKlavuzu"/>
        <w:tblW w:w="0" w:type="auto"/>
        <w:tblLayout w:type="fixed"/>
        <w:tblLook w:val="04A0" w:firstRow="1" w:lastRow="0" w:firstColumn="1" w:lastColumn="0" w:noHBand="0" w:noVBand="1"/>
      </w:tblPr>
      <w:tblGrid>
        <w:gridCol w:w="2830"/>
        <w:gridCol w:w="8158"/>
      </w:tblGrid>
      <w:tr w:rsidR="009C28A4" w14:paraId="7346625B" w14:textId="77777777" w:rsidTr="001C528C">
        <w:tc>
          <w:tcPr>
            <w:tcW w:w="10988" w:type="dxa"/>
            <w:gridSpan w:val="2"/>
            <w:shd w:val="clear" w:color="auto" w:fill="BADEF4"/>
            <w:vAlign w:val="bottom"/>
          </w:tcPr>
          <w:p w14:paraId="0DD03CA8" w14:textId="77777777" w:rsidR="009C28A4" w:rsidRPr="00DF60B3" w:rsidRDefault="009C28A4" w:rsidP="00953FE9">
            <w:pPr>
              <w:contextualSpacing/>
              <w:rPr>
                <w:rFonts w:cstheme="minorHAnsi"/>
                <w:b/>
              </w:rPr>
            </w:pPr>
            <w:r>
              <w:rPr>
                <w:rFonts w:cstheme="minorHAnsi"/>
                <w:b/>
              </w:rPr>
              <w:t xml:space="preserve">B. </w:t>
            </w:r>
            <w:r w:rsidRPr="00DF60B3">
              <w:rPr>
                <w:rFonts w:cstheme="minorHAnsi"/>
                <w:b/>
              </w:rPr>
              <w:t>EĞİTİM ve ÖĞRETİM</w:t>
            </w:r>
          </w:p>
          <w:p w14:paraId="08B3C2D7" w14:textId="77777777" w:rsidR="009C28A4" w:rsidRPr="00DF60B3" w:rsidRDefault="009C28A4" w:rsidP="00953FE9">
            <w:pPr>
              <w:contextualSpacing/>
              <w:rPr>
                <w:rFonts w:cstheme="minorHAnsi"/>
                <w:b/>
                <w:bCs/>
              </w:rPr>
            </w:pPr>
          </w:p>
        </w:tc>
      </w:tr>
      <w:tr w:rsidR="009C28A4" w14:paraId="3DEA06BD" w14:textId="77777777" w:rsidTr="001C528C">
        <w:tc>
          <w:tcPr>
            <w:tcW w:w="10988" w:type="dxa"/>
            <w:gridSpan w:val="2"/>
            <w:shd w:val="clear" w:color="auto" w:fill="BADEF4"/>
          </w:tcPr>
          <w:p w14:paraId="6E383C5C" w14:textId="77777777" w:rsidR="009C28A4" w:rsidRPr="00DF60B3" w:rsidRDefault="009C28A4" w:rsidP="00953FE9">
            <w:pPr>
              <w:contextualSpacing/>
              <w:jc w:val="both"/>
              <w:rPr>
                <w:rFonts w:cstheme="minorHAnsi"/>
                <w:b/>
              </w:rPr>
            </w:pPr>
            <w:r w:rsidRPr="00DF60B3">
              <w:rPr>
                <w:rFonts w:cstheme="minorHAnsi"/>
                <w:b/>
              </w:rPr>
              <w:t xml:space="preserve">B.4. Öğretim Kadrosu </w:t>
            </w:r>
          </w:p>
          <w:p w14:paraId="7E7086A3" w14:textId="77777777" w:rsidR="009C28A4" w:rsidRPr="00DF60B3" w:rsidRDefault="009C28A4" w:rsidP="00953FE9">
            <w:pPr>
              <w:contextualSpacing/>
              <w:jc w:val="both"/>
              <w:rPr>
                <w:rFonts w:cstheme="minorHAnsi"/>
                <w:sz w:val="16"/>
                <w:szCs w:val="16"/>
              </w:rPr>
            </w:pPr>
          </w:p>
        </w:tc>
      </w:tr>
      <w:tr w:rsidR="009C28A4" w14:paraId="6E5C4E9D" w14:textId="77777777" w:rsidTr="001C528C">
        <w:tc>
          <w:tcPr>
            <w:tcW w:w="2830" w:type="dxa"/>
          </w:tcPr>
          <w:p w14:paraId="56114D50" w14:textId="77777777" w:rsidR="009C28A4" w:rsidRDefault="009C28A4" w:rsidP="00953FE9"/>
        </w:tc>
        <w:tc>
          <w:tcPr>
            <w:tcW w:w="8158" w:type="dxa"/>
            <w:vAlign w:val="bottom"/>
          </w:tcPr>
          <w:p w14:paraId="70CFC8EE" w14:textId="6A385B3E" w:rsidR="009C28A4" w:rsidRPr="00DF60B3" w:rsidRDefault="009C28A4" w:rsidP="00953FE9">
            <w:pPr>
              <w:contextualSpacing/>
              <w:rPr>
                <w:rFonts w:cstheme="minorHAnsi"/>
                <w:b/>
                <w:bCs/>
              </w:rPr>
            </w:pPr>
            <w:r w:rsidRPr="00DF60B3">
              <w:rPr>
                <w:rFonts w:cstheme="minorHAnsi"/>
                <w:b/>
                <w:bCs/>
              </w:rPr>
              <w:t xml:space="preserve">Düzey: </w:t>
            </w:r>
            <w:r w:rsidR="008123D1">
              <w:rPr>
                <w:rFonts w:cstheme="minorHAnsi"/>
                <w:b/>
                <w:bCs/>
              </w:rPr>
              <w:t>4</w:t>
            </w:r>
          </w:p>
        </w:tc>
      </w:tr>
      <w:tr w:rsidR="009C28A4" w14:paraId="04DB7DA9" w14:textId="77777777" w:rsidTr="008123D1">
        <w:trPr>
          <w:trHeight w:val="1569"/>
        </w:trPr>
        <w:tc>
          <w:tcPr>
            <w:tcW w:w="2830" w:type="dxa"/>
            <w:vMerge w:val="restart"/>
          </w:tcPr>
          <w:p w14:paraId="6640DC7C" w14:textId="77777777" w:rsidR="009C28A4" w:rsidRPr="00DF60B3" w:rsidRDefault="009C28A4" w:rsidP="009C28A4">
            <w:pPr>
              <w:contextualSpacing/>
              <w:jc w:val="both"/>
              <w:rPr>
                <w:rFonts w:cstheme="minorHAnsi"/>
                <w:b/>
              </w:rPr>
            </w:pPr>
            <w:r w:rsidRPr="00DF60B3">
              <w:rPr>
                <w:rFonts w:cstheme="minorHAnsi"/>
                <w:b/>
              </w:rPr>
              <w:t>B.4.3. Eğitim faaliyetlerine yönelik teşvik ve ödüllendirme</w:t>
            </w:r>
          </w:p>
          <w:p w14:paraId="61578033" w14:textId="77777777" w:rsidR="009C28A4" w:rsidRPr="00DF60B3" w:rsidRDefault="009C28A4" w:rsidP="009C28A4">
            <w:pPr>
              <w:contextualSpacing/>
              <w:jc w:val="both"/>
              <w:rPr>
                <w:rFonts w:cstheme="minorHAnsi"/>
                <w:sz w:val="16"/>
                <w:szCs w:val="16"/>
              </w:rPr>
            </w:pPr>
            <w:r w:rsidRPr="00DF60B3">
              <w:rPr>
                <w:rFonts w:cstheme="minorHAnsi"/>
                <w:sz w:val="16"/>
                <w:szCs w:val="16"/>
              </w:rPr>
              <w:t xml:space="preserve">Öğretim elemanları için “yaratıcı/yenilikçi eğitim fonu”; yarışma ve rekabeti arttırmak üzere “iyi eğitim ödülü” gibi teşvik uygulamaları vardır. Eğitim ve öğretimi önceliklendirmek üzere yükseltme kriterlerinde yaratıcı eğitim faaliyetlerine yer verilir. </w:t>
            </w:r>
          </w:p>
        </w:tc>
        <w:tc>
          <w:tcPr>
            <w:tcW w:w="8158" w:type="dxa"/>
          </w:tcPr>
          <w:p w14:paraId="251F839A" w14:textId="37CF86AC" w:rsidR="008123D1" w:rsidRPr="00F66EAE" w:rsidRDefault="008123D1" w:rsidP="00EA739A">
            <w:pPr>
              <w:pStyle w:val="ListeParagraf"/>
              <w:numPr>
                <w:ilvl w:val="0"/>
                <w:numId w:val="62"/>
              </w:numPr>
              <w:spacing w:line="276" w:lineRule="auto"/>
              <w:jc w:val="both"/>
              <w:rPr>
                <w:rFonts w:cstheme="minorHAnsi"/>
                <w:szCs w:val="24"/>
              </w:rPr>
            </w:pPr>
            <w:r w:rsidRPr="00F66EAE">
              <w:rPr>
                <w:rFonts w:cstheme="minorHAnsi"/>
                <w:szCs w:val="24"/>
              </w:rPr>
              <w:t>Öğretim elemanlarının teşvik ve ödüllendirilmesi akademik teşvik yönetmeliği çerçevresinde yapılmaktadır (Kanıt B.4.3.1).</w:t>
            </w:r>
          </w:p>
          <w:p w14:paraId="4502FCBB" w14:textId="354FCF72" w:rsidR="00E60D69" w:rsidRPr="00F66EAE" w:rsidRDefault="00E60D69" w:rsidP="00E60D69">
            <w:pPr>
              <w:rPr>
                <w:rFonts w:cstheme="minorHAnsi"/>
                <w:sz w:val="20"/>
              </w:rPr>
            </w:pPr>
          </w:p>
          <w:p w14:paraId="74DE07BB" w14:textId="060FE340" w:rsidR="009C28A4" w:rsidRPr="00F66EAE" w:rsidRDefault="009C28A4" w:rsidP="001C528C">
            <w:pPr>
              <w:rPr>
                <w:rFonts w:cstheme="minorHAnsi"/>
              </w:rPr>
            </w:pPr>
          </w:p>
        </w:tc>
      </w:tr>
      <w:tr w:rsidR="009C28A4" w14:paraId="50785E9B" w14:textId="77777777" w:rsidTr="008123D1">
        <w:trPr>
          <w:trHeight w:val="979"/>
        </w:trPr>
        <w:tc>
          <w:tcPr>
            <w:tcW w:w="2830" w:type="dxa"/>
            <w:vMerge/>
          </w:tcPr>
          <w:p w14:paraId="73705F15" w14:textId="77777777" w:rsidR="009C28A4" w:rsidRPr="00DF60B3" w:rsidRDefault="009C28A4" w:rsidP="00953FE9">
            <w:pPr>
              <w:contextualSpacing/>
              <w:rPr>
                <w:rFonts w:cstheme="minorHAnsi"/>
                <w:b/>
                <w:bCs/>
              </w:rPr>
            </w:pPr>
          </w:p>
        </w:tc>
        <w:tc>
          <w:tcPr>
            <w:tcW w:w="8158" w:type="dxa"/>
          </w:tcPr>
          <w:p w14:paraId="58B7F975" w14:textId="4427BDF4" w:rsidR="009C28A4" w:rsidRPr="00F66EAE" w:rsidRDefault="009C28A4" w:rsidP="00953FE9">
            <w:pPr>
              <w:rPr>
                <w:rFonts w:cstheme="minorHAnsi"/>
              </w:rPr>
            </w:pPr>
            <w:r w:rsidRPr="00F66EAE">
              <w:rPr>
                <w:rFonts w:cstheme="minorHAnsi"/>
              </w:rPr>
              <w:t>Kanıtlar:</w:t>
            </w:r>
          </w:p>
          <w:p w14:paraId="625ACA35" w14:textId="66200AD1" w:rsidR="008123D1" w:rsidRPr="00F66EAE" w:rsidRDefault="008123D1" w:rsidP="000C2B94">
            <w:pPr>
              <w:pStyle w:val="ListeParagraf"/>
              <w:widowControl/>
              <w:numPr>
                <w:ilvl w:val="0"/>
                <w:numId w:val="24"/>
              </w:numPr>
              <w:spacing w:after="200"/>
              <w:ind w:left="463" w:hanging="283"/>
              <w:jc w:val="both"/>
              <w:rPr>
                <w:rFonts w:cstheme="minorHAnsi"/>
                <w:noProof w:val="0"/>
                <w:color w:val="0000FF" w:themeColor="hyperlink"/>
                <w:u w:val="single"/>
              </w:rPr>
            </w:pPr>
            <w:r w:rsidRPr="00F66EAE">
              <w:rPr>
                <w:rFonts w:cstheme="minorHAnsi"/>
                <w:noProof w:val="0"/>
                <w:color w:val="0000FF" w:themeColor="hyperlink"/>
                <w:u w:val="single"/>
              </w:rPr>
              <w:t>Kanıt B.4.3.1.</w:t>
            </w:r>
            <w:r w:rsidR="00392A26" w:rsidRPr="00F66EAE">
              <w:rPr>
                <w:rFonts w:cstheme="minorHAnsi"/>
                <w:noProof w:val="0"/>
                <w:color w:val="0000FF" w:themeColor="hyperlink"/>
                <w:u w:val="single"/>
              </w:rPr>
              <w:t xml:space="preserve"> </w:t>
            </w:r>
            <w:hyperlink r:id="rId144" w:history="1">
              <w:r w:rsidR="00F66EAE" w:rsidRPr="00F66EAE">
                <w:rPr>
                  <w:rStyle w:val="Kpr"/>
                  <w:rFonts w:cstheme="minorHAnsi"/>
                  <w:noProof w:val="0"/>
                </w:rPr>
                <w:t>KSÜ Akademik Teşvik Yönetmeliği</w:t>
              </w:r>
            </w:hyperlink>
          </w:p>
          <w:p w14:paraId="43AF02A0" w14:textId="77777777" w:rsidR="008123D1" w:rsidRPr="00F66EAE" w:rsidRDefault="008123D1" w:rsidP="00953FE9">
            <w:pPr>
              <w:rPr>
                <w:rFonts w:cstheme="minorHAnsi"/>
              </w:rPr>
            </w:pPr>
          </w:p>
          <w:p w14:paraId="38FCACA7" w14:textId="5730A209" w:rsidR="001C528C" w:rsidRPr="00F66EAE" w:rsidRDefault="001C528C" w:rsidP="00E56CF1">
            <w:pPr>
              <w:rPr>
                <w:rFonts w:cstheme="minorHAnsi"/>
              </w:rPr>
            </w:pPr>
          </w:p>
        </w:tc>
      </w:tr>
    </w:tbl>
    <w:p w14:paraId="34D23547" w14:textId="6E19DEFB" w:rsidR="009C28A4" w:rsidRDefault="009C28A4" w:rsidP="00405E54"/>
    <w:p w14:paraId="708CB56A" w14:textId="50C54CFA" w:rsidR="009C28A4" w:rsidRDefault="009C28A4" w:rsidP="00405E54"/>
    <w:tbl>
      <w:tblPr>
        <w:tblStyle w:val="TabloKlavuzu"/>
        <w:tblW w:w="0" w:type="auto"/>
        <w:tblLook w:val="04A0" w:firstRow="1" w:lastRow="0" w:firstColumn="1" w:lastColumn="0" w:noHBand="0" w:noVBand="1"/>
      </w:tblPr>
      <w:tblGrid>
        <w:gridCol w:w="2912"/>
        <w:gridCol w:w="8076"/>
      </w:tblGrid>
      <w:tr w:rsidR="009C28A4" w14:paraId="05B29875" w14:textId="77777777" w:rsidTr="0006221F">
        <w:tc>
          <w:tcPr>
            <w:tcW w:w="11138" w:type="dxa"/>
            <w:gridSpan w:val="2"/>
            <w:shd w:val="clear" w:color="auto" w:fill="FFEB9F"/>
          </w:tcPr>
          <w:p w14:paraId="61188BA8" w14:textId="77777777" w:rsidR="009C28A4" w:rsidRPr="00DF60B3" w:rsidRDefault="009C28A4" w:rsidP="009C28A4">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C28A4" w14:paraId="67FAC33D" w14:textId="77777777" w:rsidTr="0006221F">
        <w:tc>
          <w:tcPr>
            <w:tcW w:w="11138" w:type="dxa"/>
            <w:gridSpan w:val="2"/>
            <w:shd w:val="clear" w:color="auto" w:fill="FFEB9F"/>
          </w:tcPr>
          <w:p w14:paraId="2F8F6D9D" w14:textId="77777777" w:rsidR="009C28A4" w:rsidRPr="00DF60B3" w:rsidRDefault="009C28A4" w:rsidP="009C28A4">
            <w:pPr>
              <w:contextualSpacing/>
              <w:jc w:val="both"/>
              <w:rPr>
                <w:rFonts w:cstheme="minorHAnsi"/>
                <w:b/>
              </w:rPr>
            </w:pPr>
            <w:r w:rsidRPr="00DF60B3">
              <w:rPr>
                <w:rFonts w:cstheme="minorHAnsi"/>
                <w:b/>
              </w:rPr>
              <w:t>C.1.  Araştırma Süreçlerinin Yönetimi ve Araştırma Kaynakları</w:t>
            </w:r>
          </w:p>
          <w:p w14:paraId="2C6CE0DA" w14:textId="77777777" w:rsidR="009C28A4" w:rsidRPr="00DF60B3" w:rsidRDefault="009C28A4" w:rsidP="009C28A4">
            <w:pPr>
              <w:contextualSpacing/>
              <w:jc w:val="both"/>
              <w:rPr>
                <w:rFonts w:cstheme="minorHAnsi"/>
                <w:sz w:val="16"/>
                <w:szCs w:val="16"/>
              </w:rPr>
            </w:pPr>
            <w:r w:rsidRPr="00DF60B3">
              <w:rPr>
                <w:rFonts w:cstheme="minorHAnsi"/>
                <w:sz w:val="16"/>
                <w:szCs w:val="16"/>
              </w:rPr>
              <w:t>Kurum,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tc>
      </w:tr>
      <w:tr w:rsidR="009C28A4" w14:paraId="7555D8BA" w14:textId="77777777" w:rsidTr="00AE0449">
        <w:trPr>
          <w:trHeight w:val="1972"/>
        </w:trPr>
        <w:tc>
          <w:tcPr>
            <w:tcW w:w="11138" w:type="dxa"/>
            <w:gridSpan w:val="2"/>
          </w:tcPr>
          <w:p w14:paraId="1A20F645" w14:textId="031E36EC" w:rsidR="009C28A4" w:rsidRDefault="009C28A4" w:rsidP="009C28A4">
            <w:pPr>
              <w:contextualSpacing/>
              <w:rPr>
                <w:rFonts w:cstheme="minorHAnsi"/>
                <w:b/>
                <w:bCs/>
              </w:rPr>
            </w:pPr>
            <w:r>
              <w:rPr>
                <w:rFonts w:cstheme="minorHAnsi"/>
                <w:b/>
                <w:bCs/>
              </w:rPr>
              <w:t>AÇIKLAMALAR:</w:t>
            </w:r>
          </w:p>
          <w:p w14:paraId="0F77787C" w14:textId="50E1EA0D" w:rsidR="009C28A4" w:rsidRPr="002304C9" w:rsidRDefault="002304C9" w:rsidP="002304C9">
            <w:pPr>
              <w:widowControl/>
              <w:spacing w:after="200" w:line="276" w:lineRule="auto"/>
              <w:jc w:val="both"/>
              <w:rPr>
                <w:rFonts w:cstheme="minorHAnsi"/>
                <w:noProof w:val="0"/>
                <w:shd w:val="clear" w:color="auto" w:fill="FFFFFF"/>
              </w:rPr>
            </w:pPr>
            <w:r>
              <w:rPr>
                <w:rFonts w:cstheme="minorHAnsi"/>
                <w:noProof w:val="0"/>
              </w:rPr>
              <w:t>KSÜ SHMYO, ü</w:t>
            </w:r>
            <w:r w:rsidRPr="00384A19">
              <w:rPr>
                <w:rFonts w:cstheme="minorHAnsi"/>
                <w:noProof w:val="0"/>
              </w:rPr>
              <w:t>niver</w:t>
            </w:r>
            <w:r>
              <w:rPr>
                <w:rFonts w:cstheme="minorHAnsi"/>
                <w:noProof w:val="0"/>
              </w:rPr>
              <w:t xml:space="preserve">sitemizin araştırma stratejisi </w:t>
            </w:r>
            <w:r w:rsidRPr="00384A19">
              <w:rPr>
                <w:rFonts w:cstheme="minorHAnsi"/>
                <w:noProof w:val="0"/>
              </w:rPr>
              <w:t>hedefleri</w:t>
            </w:r>
            <w:r>
              <w:rPr>
                <w:rFonts w:cstheme="minorHAnsi"/>
                <w:noProof w:val="0"/>
              </w:rPr>
              <w:t>ne tabidir</w:t>
            </w:r>
            <w:r w:rsidRPr="00384A19">
              <w:rPr>
                <w:rFonts w:cstheme="minorHAnsi"/>
                <w:noProof w:val="0"/>
              </w:rPr>
              <w:t xml:space="preserve"> ve bu hedeflerin kimler tarafından gerçekleştirileceği </w:t>
            </w:r>
            <w:r w:rsidRPr="00384A19">
              <w:rPr>
                <w:rFonts w:cstheme="minorHAnsi"/>
                <w:noProof w:val="0"/>
                <w:shd w:val="clear" w:color="auto" w:fill="FFFFFF"/>
              </w:rPr>
              <w:t>gibi araştırma süreçlerinin yönetimi ve kaynakların sağlanması amaçlı pek çok birim bulunmaktadır</w:t>
            </w:r>
            <w:r>
              <w:rPr>
                <w:rFonts w:cstheme="minorHAnsi"/>
                <w:noProof w:val="0"/>
                <w:shd w:val="clear" w:color="auto" w:fill="FFFFFF"/>
              </w:rPr>
              <w:t>.</w:t>
            </w:r>
            <w:r w:rsidRPr="00384A19">
              <w:rPr>
                <w:rFonts w:cstheme="minorHAnsi"/>
                <w:noProof w:val="0"/>
                <w:shd w:val="clear" w:color="auto" w:fill="FFFFFF"/>
              </w:rPr>
              <w:t xml:space="preserve"> </w:t>
            </w:r>
            <w:r>
              <w:rPr>
                <w:rFonts w:cstheme="minorHAnsi"/>
                <w:noProof w:val="0"/>
                <w:shd w:val="clear" w:color="auto" w:fill="FFFFFF"/>
              </w:rPr>
              <w:t>Üniversitemiz akademisyenlerinin</w:t>
            </w:r>
            <w:r w:rsidRPr="00384A19">
              <w:rPr>
                <w:rFonts w:cstheme="minorHAnsi"/>
                <w:noProof w:val="0"/>
                <w:shd w:val="clear" w:color="auto" w:fill="FFFFFF"/>
              </w:rPr>
              <w:t xml:space="preserve"> uluslararası ve ulusal projelerini,</w:t>
            </w:r>
            <w:r>
              <w:rPr>
                <w:rFonts w:cstheme="minorHAnsi"/>
                <w:noProof w:val="0"/>
                <w:shd w:val="clear" w:color="auto" w:fill="FFFFFF"/>
              </w:rPr>
              <w:t xml:space="preserve"> </w:t>
            </w:r>
            <w:r w:rsidRPr="00384A19">
              <w:rPr>
                <w:rFonts w:cstheme="minorHAnsi"/>
                <w:noProof w:val="0"/>
                <w:shd w:val="clear" w:color="auto" w:fill="FFFFFF"/>
              </w:rPr>
              <w:t>araştırmalarını düzenli olarak t</w:t>
            </w:r>
            <w:r w:rsidR="00AE0449">
              <w:rPr>
                <w:rFonts w:cstheme="minorHAnsi"/>
                <w:noProof w:val="0"/>
                <w:shd w:val="clear" w:color="auto" w:fill="FFFFFF"/>
              </w:rPr>
              <w:t>akip etmektedir ve tebrik mesajı</w:t>
            </w:r>
            <w:r w:rsidRPr="00384A19">
              <w:rPr>
                <w:rFonts w:cstheme="minorHAnsi"/>
                <w:noProof w:val="0"/>
                <w:shd w:val="clear" w:color="auto" w:fill="FFFFFF"/>
              </w:rPr>
              <w:t xml:space="preserve"> ile we</w:t>
            </w:r>
            <w:r>
              <w:rPr>
                <w:rFonts w:cstheme="minorHAnsi"/>
                <w:noProof w:val="0"/>
                <w:shd w:val="clear" w:color="auto" w:fill="FFFFFF"/>
              </w:rPr>
              <w:t>b sayfasında duyurmaktadı</w:t>
            </w:r>
            <w:r w:rsidRPr="00384A19">
              <w:rPr>
                <w:rFonts w:cstheme="minorHAnsi"/>
                <w:noProof w:val="0"/>
                <w:shd w:val="clear" w:color="auto" w:fill="FFFFFF"/>
              </w:rPr>
              <w:t>r. SHMYO</w:t>
            </w:r>
            <w:r w:rsidR="00AE0449">
              <w:rPr>
                <w:rFonts w:cstheme="minorHAnsi"/>
                <w:noProof w:val="0"/>
                <w:shd w:val="clear" w:color="auto" w:fill="FFFFFF"/>
              </w:rPr>
              <w:t xml:space="preserve"> </w:t>
            </w:r>
            <w:r w:rsidRPr="00384A19">
              <w:rPr>
                <w:rFonts w:cstheme="minorHAnsi"/>
                <w:noProof w:val="0"/>
                <w:shd w:val="clear" w:color="auto" w:fill="FFFFFF"/>
              </w:rPr>
              <w:t>’</w:t>
            </w:r>
            <w:proofErr w:type="spellStart"/>
            <w:r w:rsidRPr="00384A19">
              <w:rPr>
                <w:rFonts w:cstheme="minorHAnsi"/>
                <w:noProof w:val="0"/>
                <w:shd w:val="clear" w:color="auto" w:fill="FFFFFF"/>
              </w:rPr>
              <w:t>nun</w:t>
            </w:r>
            <w:proofErr w:type="spellEnd"/>
            <w:r>
              <w:rPr>
                <w:rFonts w:cstheme="minorHAnsi"/>
                <w:noProof w:val="0"/>
                <w:shd w:val="clear" w:color="auto" w:fill="FFFFFF"/>
              </w:rPr>
              <w:t xml:space="preserve"> </w:t>
            </w:r>
            <w:r w:rsidRPr="00384A19">
              <w:rPr>
                <w:rFonts w:cstheme="minorHAnsi"/>
                <w:noProof w:val="0"/>
                <w:shd w:val="clear" w:color="auto" w:fill="FFFFFF"/>
              </w:rPr>
              <w:t>akademisyenleri bu araştırma ve geliştirme birimleri ve kaynaklarından yararlanmaktadır.</w:t>
            </w:r>
            <w:r>
              <w:rPr>
                <w:rFonts w:cstheme="minorHAnsi"/>
                <w:noProof w:val="0"/>
                <w:shd w:val="clear" w:color="auto" w:fill="FFFFFF"/>
              </w:rPr>
              <w:t xml:space="preserve"> </w:t>
            </w:r>
          </w:p>
        </w:tc>
      </w:tr>
      <w:tr w:rsidR="009C28A4" w14:paraId="37BA78F2" w14:textId="77777777" w:rsidTr="00953FE9">
        <w:tc>
          <w:tcPr>
            <w:tcW w:w="2943" w:type="dxa"/>
          </w:tcPr>
          <w:p w14:paraId="796853CC" w14:textId="77777777" w:rsidR="009C28A4" w:rsidRDefault="009C28A4" w:rsidP="009C28A4"/>
        </w:tc>
        <w:tc>
          <w:tcPr>
            <w:tcW w:w="8195" w:type="dxa"/>
            <w:vAlign w:val="bottom"/>
          </w:tcPr>
          <w:p w14:paraId="3263BF9B" w14:textId="2F315DB8" w:rsidR="009C28A4" w:rsidRPr="00DF60B3" w:rsidRDefault="009C28A4" w:rsidP="009C28A4">
            <w:pPr>
              <w:contextualSpacing/>
              <w:rPr>
                <w:rFonts w:cstheme="minorHAnsi"/>
                <w:b/>
                <w:bCs/>
              </w:rPr>
            </w:pPr>
            <w:r w:rsidRPr="00DF60B3">
              <w:rPr>
                <w:rFonts w:cstheme="minorHAnsi"/>
                <w:b/>
                <w:bCs/>
              </w:rPr>
              <w:t xml:space="preserve">Düzey: </w:t>
            </w:r>
            <w:r w:rsidR="002304C9">
              <w:rPr>
                <w:rFonts w:cstheme="minorHAnsi"/>
                <w:b/>
                <w:bCs/>
              </w:rPr>
              <w:t>3</w:t>
            </w:r>
          </w:p>
        </w:tc>
      </w:tr>
      <w:tr w:rsidR="009C28A4" w14:paraId="1DC34E79" w14:textId="77777777" w:rsidTr="002304C9">
        <w:trPr>
          <w:trHeight w:val="5231"/>
        </w:trPr>
        <w:tc>
          <w:tcPr>
            <w:tcW w:w="2943" w:type="dxa"/>
            <w:vMerge w:val="restart"/>
          </w:tcPr>
          <w:p w14:paraId="07BEBB60" w14:textId="77777777" w:rsidR="009C28A4" w:rsidRPr="00DF60B3" w:rsidRDefault="009C28A4" w:rsidP="009C28A4">
            <w:pPr>
              <w:contextualSpacing/>
              <w:rPr>
                <w:rFonts w:cstheme="minorHAnsi"/>
                <w:b/>
              </w:rPr>
            </w:pPr>
            <w:r w:rsidRPr="00DF60B3">
              <w:rPr>
                <w:rFonts w:cstheme="minorHAnsi"/>
                <w:b/>
              </w:rPr>
              <w:t>C.1.1. Araştırma süreçlerinin yönetimi</w:t>
            </w:r>
          </w:p>
          <w:p w14:paraId="3B271516" w14:textId="77777777" w:rsidR="009C28A4" w:rsidRPr="00DF60B3" w:rsidRDefault="009C28A4" w:rsidP="009C28A4">
            <w:pPr>
              <w:contextualSpacing/>
              <w:rPr>
                <w:rFonts w:cstheme="minorHAnsi"/>
                <w:sz w:val="16"/>
                <w:szCs w:val="16"/>
              </w:rPr>
            </w:pPr>
            <w:r w:rsidRPr="00DF60B3">
              <w:rPr>
                <w:rFonts w:cstheme="minorHAnsi"/>
                <w:sz w:val="16"/>
                <w:szCs w:val="16"/>
              </w:rPr>
              <w:t>Araştırma süreçlerin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 Bilimsel araştırma ve sanatsal süreçlerin yönetiminin etkinliği ve başarısı izlenmekte ve iyileştirilmektedir.</w:t>
            </w:r>
          </w:p>
          <w:p w14:paraId="6560C435" w14:textId="77777777" w:rsidR="009C28A4" w:rsidRPr="00DF60B3" w:rsidRDefault="009C28A4" w:rsidP="009C28A4">
            <w:pPr>
              <w:contextualSpacing/>
              <w:rPr>
                <w:rFonts w:cstheme="minorHAnsi"/>
              </w:rPr>
            </w:pPr>
          </w:p>
          <w:p w14:paraId="4C540F94" w14:textId="77777777" w:rsidR="009C28A4" w:rsidRPr="00DF60B3" w:rsidRDefault="009C28A4" w:rsidP="009C28A4">
            <w:pPr>
              <w:contextualSpacing/>
              <w:rPr>
                <w:rFonts w:cstheme="minorHAnsi"/>
                <w:sz w:val="16"/>
                <w:szCs w:val="16"/>
              </w:rPr>
            </w:pPr>
            <w:r w:rsidRPr="00DF60B3">
              <w:rPr>
                <w:rFonts w:cstheme="minorHAnsi"/>
                <w:b/>
                <w:sz w:val="16"/>
                <w:szCs w:val="16"/>
              </w:rPr>
              <w:t>Sanat alanları bulunan birimlerde sanat faaliyetleri de bu kapsamda değerlendirilmelidir.</w:t>
            </w:r>
          </w:p>
          <w:p w14:paraId="4FE670F0" w14:textId="77777777" w:rsidR="009C28A4" w:rsidRDefault="009C28A4" w:rsidP="009C28A4">
            <w:pPr>
              <w:contextualSpacing/>
              <w:jc w:val="both"/>
              <w:rPr>
                <w:rFonts w:cstheme="minorHAnsi"/>
                <w:sz w:val="16"/>
                <w:szCs w:val="16"/>
              </w:rPr>
            </w:pPr>
          </w:p>
          <w:p w14:paraId="56878EAA" w14:textId="77777777" w:rsidR="009C28A4" w:rsidRPr="00DF60B3" w:rsidRDefault="009C28A4" w:rsidP="009C28A4">
            <w:pPr>
              <w:contextualSpacing/>
              <w:jc w:val="both"/>
              <w:rPr>
                <w:rFonts w:cstheme="minorHAnsi"/>
                <w:sz w:val="16"/>
                <w:szCs w:val="16"/>
              </w:rPr>
            </w:pPr>
          </w:p>
        </w:tc>
        <w:tc>
          <w:tcPr>
            <w:tcW w:w="8195" w:type="dxa"/>
          </w:tcPr>
          <w:p w14:paraId="3097FDF5" w14:textId="77777777" w:rsidR="0027710A" w:rsidRPr="0027710A" w:rsidRDefault="0027710A" w:rsidP="0027710A">
            <w:pPr>
              <w:pStyle w:val="ListeParagraf"/>
              <w:numPr>
                <w:ilvl w:val="0"/>
                <w:numId w:val="97"/>
              </w:numPr>
              <w:tabs>
                <w:tab w:val="left" w:pos="373"/>
              </w:tabs>
              <w:spacing w:line="276" w:lineRule="auto"/>
              <w:ind w:left="90" w:hanging="90"/>
              <w:jc w:val="both"/>
              <w:rPr>
                <w:rFonts w:cstheme="minorHAnsi"/>
                <w:noProof w:val="0"/>
                <w:shd w:val="clear" w:color="auto" w:fill="FFFFFF"/>
              </w:rPr>
            </w:pPr>
            <w:r w:rsidRPr="0027710A">
              <w:rPr>
                <w:rFonts w:cstheme="minorHAnsi"/>
              </w:rPr>
              <w:t xml:space="preserve">SHMYO’nun üniversitemizin amacı ile aynı  tanımlı araştırma politikası, stratejisi ve hedefleri doğrultusunda yapılan uygulamalar, hedefler bulunmaktadır. </w:t>
            </w:r>
            <w:proofErr w:type="spellStart"/>
            <w:r w:rsidRPr="0027710A">
              <w:rPr>
                <w:rFonts w:cstheme="minorHAnsi"/>
                <w:noProof w:val="0"/>
                <w:shd w:val="clear" w:color="auto" w:fill="FFFFFF"/>
              </w:rPr>
              <w:t>SHMYO’nun</w:t>
            </w:r>
            <w:proofErr w:type="spellEnd"/>
            <w:r w:rsidRPr="0027710A">
              <w:rPr>
                <w:rFonts w:cstheme="minorHAnsi"/>
                <w:noProof w:val="0"/>
                <w:shd w:val="clear" w:color="auto" w:fill="FFFFFF"/>
              </w:rPr>
              <w:t xml:space="preserve"> öğretim elemanları bu araştırma ve geliştirme birimlerinden yararlanmaktadır. </w:t>
            </w:r>
            <w:r w:rsidRPr="0027710A">
              <w:rPr>
                <w:rFonts w:cstheme="minorHAnsi"/>
                <w:noProof w:val="0"/>
              </w:rPr>
              <w:t xml:space="preserve">Üniversitemizin Bilimsel Araştırma Proje Birimimiz (BAP); araştırma stratejisi, hedefleri ve bu hedeflerin kimler tarafından gerçekleştirileceği belirlenmiştir (Kanıt C.1.1.1). </w:t>
            </w:r>
          </w:p>
          <w:p w14:paraId="51F67CC4" w14:textId="77777777" w:rsidR="0027710A" w:rsidRPr="0027710A" w:rsidRDefault="0027710A" w:rsidP="0027710A">
            <w:pPr>
              <w:widowControl/>
              <w:spacing w:after="200" w:line="276" w:lineRule="auto"/>
              <w:jc w:val="both"/>
              <w:rPr>
                <w:rFonts w:cstheme="minorHAnsi"/>
                <w:noProof w:val="0"/>
              </w:rPr>
            </w:pPr>
            <w:r w:rsidRPr="0027710A">
              <w:rPr>
                <w:rFonts w:cstheme="minorHAnsi"/>
                <w:noProof w:val="0"/>
              </w:rPr>
              <w:t xml:space="preserve">2. Araştırma stratejimiz belirlenirken üniversitemizin bilimsel ve teknolojik alandaki ulusal ve uluslararası düzeyde rekabet gücünün arttırılması hedeflenmiştir. Üniversite bünyemizde 25 adet araştırma merkezi (Kanıt C.1.1.2), proje geliştirme ve koordinasyon merkezi (Kanıt C.1.1.3), TUBİTAK ve Uluslararası projeler birimi, ÜSKİM (Kanıt C.1.1.4), Teknokent (Kanıt C.1.1.5), </w:t>
            </w:r>
            <w:r w:rsidRPr="0027710A">
              <w:rPr>
                <w:rFonts w:cstheme="minorHAnsi"/>
                <w:noProof w:val="0"/>
                <w:shd w:val="clear" w:color="auto" w:fill="FFFFFF"/>
              </w:rPr>
              <w:t>Doktora Sonrası Araştırma ve Araştırmacı Programı (DOSAP) (Kanıt C.1.1.6) gibi araştırma süreçlerinin yönetimi ve kaynakların sağlanması amaçlı pek çok birim bulunmaktadır (</w:t>
            </w:r>
            <w:r w:rsidRPr="0027710A">
              <w:rPr>
                <w:rFonts w:cstheme="minorHAnsi"/>
                <w:noProof w:val="0"/>
              </w:rPr>
              <w:t>Kanıt C.1.1.2</w:t>
            </w:r>
            <w:r w:rsidRPr="0027710A">
              <w:rPr>
                <w:rFonts w:cstheme="minorHAnsi"/>
                <w:noProof w:val="0"/>
                <w:shd w:val="clear" w:color="auto" w:fill="FFFFFF"/>
              </w:rPr>
              <w:t xml:space="preserve">). </w:t>
            </w:r>
          </w:p>
          <w:p w14:paraId="2978E3AE" w14:textId="2EB88B5C" w:rsidR="009C28A4" w:rsidRPr="0027710A" w:rsidRDefault="0027710A" w:rsidP="0027710A">
            <w:pPr>
              <w:widowControl/>
              <w:spacing w:after="200" w:line="276" w:lineRule="auto"/>
              <w:jc w:val="both"/>
              <w:rPr>
                <w:rFonts w:cstheme="minorHAnsi"/>
                <w:noProof w:val="0"/>
              </w:rPr>
            </w:pPr>
            <w:r w:rsidRPr="0027710A">
              <w:rPr>
                <w:rFonts w:cstheme="minorHAnsi"/>
                <w:noProof w:val="0"/>
                <w:shd w:val="clear" w:color="auto" w:fill="FFFFFF"/>
              </w:rPr>
              <w:t>3. Üniversitemiz öğretim elemanlarımızın uluslararası ve ulusal projelerini, araştırmalarını düzenli olarak takip etmektedir ve tebrik mesajı ile web sayfasında duyurmaktad</w:t>
            </w:r>
            <w:r>
              <w:rPr>
                <w:rFonts w:cstheme="minorHAnsi"/>
                <w:noProof w:val="0"/>
                <w:shd w:val="clear" w:color="auto" w:fill="FFFFFF"/>
              </w:rPr>
              <w:t>ı</w:t>
            </w:r>
            <w:r w:rsidRPr="0027710A">
              <w:rPr>
                <w:rFonts w:cstheme="minorHAnsi"/>
                <w:noProof w:val="0"/>
                <w:shd w:val="clear" w:color="auto" w:fill="FFFFFF"/>
              </w:rPr>
              <w:t>r (</w:t>
            </w:r>
            <w:r w:rsidRPr="0027710A">
              <w:rPr>
                <w:rFonts w:cstheme="minorHAnsi"/>
                <w:noProof w:val="0"/>
              </w:rPr>
              <w:t>Kanıt C.1.1.7</w:t>
            </w:r>
            <w:r w:rsidRPr="0027710A">
              <w:rPr>
                <w:rFonts w:cstheme="minorHAnsi"/>
                <w:noProof w:val="0"/>
                <w:shd w:val="clear" w:color="auto" w:fill="FFFFFF"/>
              </w:rPr>
              <w:t xml:space="preserve">). </w:t>
            </w:r>
            <w:proofErr w:type="spellStart"/>
            <w:r w:rsidRPr="0027710A">
              <w:rPr>
                <w:rFonts w:cstheme="minorHAnsi"/>
                <w:noProof w:val="0"/>
                <w:shd w:val="clear" w:color="auto" w:fill="FFFFFF"/>
              </w:rPr>
              <w:t>SHMYO’nun</w:t>
            </w:r>
            <w:proofErr w:type="spellEnd"/>
            <w:r w:rsidRPr="0027710A">
              <w:rPr>
                <w:rFonts w:cstheme="minorHAnsi"/>
                <w:noProof w:val="0"/>
                <w:shd w:val="clear" w:color="auto" w:fill="FFFFFF"/>
              </w:rPr>
              <w:t xml:space="preserve"> öğrenci ve akademisyenleri bu araştırma ve geliştirme birimleri ve kaynaklarından yararlanmaktadır. </w:t>
            </w:r>
            <w:r w:rsidRPr="0027710A">
              <w:rPr>
                <w:rFonts w:cstheme="minorHAnsi"/>
              </w:rPr>
              <w:t>Fakat bu uygulamaların sonuçları değerlendirilmemektedir.</w:t>
            </w:r>
          </w:p>
        </w:tc>
      </w:tr>
      <w:tr w:rsidR="009C28A4" w14:paraId="6E051D74" w14:textId="77777777" w:rsidTr="002304C9">
        <w:trPr>
          <w:trHeight w:val="1688"/>
        </w:trPr>
        <w:tc>
          <w:tcPr>
            <w:tcW w:w="2943" w:type="dxa"/>
            <w:vMerge/>
          </w:tcPr>
          <w:p w14:paraId="68A63DA3" w14:textId="77777777" w:rsidR="009C28A4" w:rsidRPr="00DF60B3" w:rsidRDefault="009C28A4" w:rsidP="009C28A4">
            <w:pPr>
              <w:contextualSpacing/>
              <w:rPr>
                <w:rFonts w:cstheme="minorHAnsi"/>
                <w:b/>
                <w:bCs/>
              </w:rPr>
            </w:pPr>
          </w:p>
        </w:tc>
        <w:tc>
          <w:tcPr>
            <w:tcW w:w="8195" w:type="dxa"/>
          </w:tcPr>
          <w:p w14:paraId="31BB49AC" w14:textId="77777777" w:rsidR="009C28A4" w:rsidRPr="0027710A" w:rsidRDefault="009C28A4" w:rsidP="0027710A">
            <w:pPr>
              <w:jc w:val="both"/>
              <w:rPr>
                <w:rFonts w:cstheme="minorHAnsi"/>
              </w:rPr>
            </w:pPr>
            <w:r w:rsidRPr="0027710A">
              <w:rPr>
                <w:rFonts w:cstheme="minorHAnsi"/>
              </w:rPr>
              <w:t>Kanıtlar:</w:t>
            </w:r>
          </w:p>
          <w:p w14:paraId="43BF00CF" w14:textId="77777777" w:rsidR="0027710A" w:rsidRPr="0027710A" w:rsidRDefault="0027710A" w:rsidP="0027710A">
            <w:pPr>
              <w:pStyle w:val="AralkYok"/>
              <w:numPr>
                <w:ilvl w:val="0"/>
                <w:numId w:val="24"/>
              </w:numPr>
              <w:jc w:val="both"/>
              <w:rPr>
                <w:rStyle w:val="Kpr"/>
                <w:rFonts w:cstheme="minorHAnsi"/>
              </w:rPr>
            </w:pPr>
            <w:hyperlink r:id="rId145" w:history="1">
              <w:r w:rsidRPr="0027710A">
                <w:rPr>
                  <w:rStyle w:val="Kpr"/>
                  <w:rFonts w:cstheme="minorHAnsi"/>
                  <w:noProof w:val="0"/>
                </w:rPr>
                <w:t>Kanıt C.1.1.1. Birimsel Araştırma Projeleri Koordinasyon Birimi</w:t>
              </w:r>
            </w:hyperlink>
          </w:p>
          <w:p w14:paraId="118EE20A" w14:textId="77777777" w:rsidR="0027710A" w:rsidRPr="0027710A" w:rsidRDefault="0027710A" w:rsidP="0027710A">
            <w:pPr>
              <w:pStyle w:val="AralkYok"/>
              <w:numPr>
                <w:ilvl w:val="0"/>
                <w:numId w:val="24"/>
              </w:numPr>
              <w:jc w:val="both"/>
              <w:rPr>
                <w:rFonts w:cstheme="minorHAnsi"/>
              </w:rPr>
            </w:pPr>
            <w:hyperlink r:id="rId146" w:history="1">
              <w:r w:rsidRPr="0027710A">
                <w:rPr>
                  <w:rStyle w:val="Kpr"/>
                  <w:rFonts w:cstheme="minorHAnsi"/>
                  <w:noProof w:val="0"/>
                  <w:shd w:val="clear" w:color="auto" w:fill="FFFFFF"/>
                </w:rPr>
                <w:t>Kanıt C.1.1.2. Araştırma</w:t>
              </w:r>
            </w:hyperlink>
            <w:r w:rsidRPr="0027710A">
              <w:rPr>
                <w:rFonts w:cstheme="minorHAnsi"/>
                <w:shd w:val="clear" w:color="auto" w:fill="FFFFFF"/>
              </w:rPr>
              <w:t xml:space="preserve"> </w:t>
            </w:r>
          </w:p>
          <w:p w14:paraId="31824F22" w14:textId="77777777" w:rsidR="0027710A" w:rsidRPr="0027710A" w:rsidRDefault="0027710A" w:rsidP="0027710A">
            <w:pPr>
              <w:pStyle w:val="AralkYok"/>
              <w:numPr>
                <w:ilvl w:val="0"/>
                <w:numId w:val="24"/>
              </w:numPr>
              <w:jc w:val="both"/>
              <w:rPr>
                <w:rStyle w:val="Kpr"/>
                <w:rFonts w:cstheme="minorHAnsi"/>
              </w:rPr>
            </w:pPr>
            <w:hyperlink r:id="rId147" w:history="1">
              <w:r w:rsidRPr="0027710A">
                <w:rPr>
                  <w:rStyle w:val="Kpr"/>
                  <w:rFonts w:cstheme="minorHAnsi"/>
                  <w:noProof w:val="0"/>
                </w:rPr>
                <w:t>Kanıt C.1.1.3. Proje Geliştirme, Koordinasyon Uygulama ve Araştırma Merkezi</w:t>
              </w:r>
            </w:hyperlink>
          </w:p>
          <w:p w14:paraId="6F229959" w14:textId="77777777" w:rsidR="0027710A" w:rsidRPr="0027710A" w:rsidRDefault="0027710A" w:rsidP="0027710A">
            <w:pPr>
              <w:pStyle w:val="AralkYok"/>
              <w:numPr>
                <w:ilvl w:val="0"/>
                <w:numId w:val="24"/>
              </w:numPr>
              <w:jc w:val="both"/>
              <w:rPr>
                <w:rStyle w:val="Kpr"/>
                <w:rFonts w:cstheme="minorHAnsi"/>
              </w:rPr>
            </w:pPr>
            <w:hyperlink r:id="rId148" w:history="1">
              <w:r w:rsidRPr="0027710A">
                <w:rPr>
                  <w:rStyle w:val="Kpr"/>
                  <w:rFonts w:cstheme="minorHAnsi"/>
                  <w:noProof w:val="0"/>
                </w:rPr>
                <w:t>Kanıt C.1.1.4. Üniversite-Sanayi-Kamu İşbirliği Geliştirme uygulama ve Araştırma Merkezi</w:t>
              </w:r>
            </w:hyperlink>
          </w:p>
          <w:p w14:paraId="1D61EEE9" w14:textId="77777777" w:rsidR="0027710A" w:rsidRPr="0027710A" w:rsidRDefault="0027710A" w:rsidP="0027710A">
            <w:pPr>
              <w:pStyle w:val="AralkYok"/>
              <w:numPr>
                <w:ilvl w:val="0"/>
                <w:numId w:val="24"/>
              </w:numPr>
              <w:jc w:val="both"/>
              <w:rPr>
                <w:rStyle w:val="Kpr"/>
                <w:rFonts w:cstheme="minorHAnsi"/>
              </w:rPr>
            </w:pPr>
            <w:hyperlink r:id="rId149" w:history="1">
              <w:r w:rsidRPr="0027710A">
                <w:rPr>
                  <w:rStyle w:val="Kpr"/>
                  <w:rFonts w:cstheme="minorHAnsi"/>
                  <w:noProof w:val="0"/>
                </w:rPr>
                <w:t>Kanıt C.1.1.5. Teknokent</w:t>
              </w:r>
              <w:r w:rsidRPr="0027710A">
                <w:rPr>
                  <w:rStyle w:val="Kpr"/>
                  <w:rFonts w:cstheme="minorHAnsi"/>
                </w:rPr>
                <w:t xml:space="preserve"> </w:t>
              </w:r>
            </w:hyperlink>
          </w:p>
          <w:p w14:paraId="5117129F" w14:textId="77777777" w:rsidR="0027710A" w:rsidRPr="0027710A" w:rsidRDefault="0027710A" w:rsidP="0027710A">
            <w:pPr>
              <w:pStyle w:val="AralkYok"/>
              <w:numPr>
                <w:ilvl w:val="0"/>
                <w:numId w:val="24"/>
              </w:numPr>
              <w:jc w:val="both"/>
              <w:rPr>
                <w:rStyle w:val="Kpr"/>
                <w:rFonts w:cstheme="minorHAnsi"/>
              </w:rPr>
            </w:pPr>
            <w:hyperlink r:id="rId150" w:history="1">
              <w:r w:rsidRPr="0027710A">
                <w:rPr>
                  <w:rStyle w:val="Kpr"/>
                  <w:rFonts w:cstheme="minorHAnsi"/>
                  <w:noProof w:val="0"/>
                </w:rPr>
                <w:t>Kanıt C.1.1.6.  Doktora Sonrası Araştırma ve Araştırmacı Programı</w:t>
              </w:r>
            </w:hyperlink>
          </w:p>
          <w:p w14:paraId="4C979392" w14:textId="7D323D84" w:rsidR="008F41CF" w:rsidRPr="0027710A" w:rsidRDefault="0027710A" w:rsidP="0027710A">
            <w:pPr>
              <w:pStyle w:val="AralkYok"/>
              <w:numPr>
                <w:ilvl w:val="0"/>
                <w:numId w:val="24"/>
              </w:numPr>
              <w:jc w:val="both"/>
              <w:rPr>
                <w:rFonts w:cstheme="minorHAnsi"/>
              </w:rPr>
            </w:pPr>
            <w:hyperlink r:id="rId151" w:history="1">
              <w:r w:rsidRPr="0027710A">
                <w:rPr>
                  <w:rStyle w:val="Kpr"/>
                  <w:rFonts w:cstheme="minorHAnsi"/>
                  <w:noProof w:val="0"/>
                </w:rPr>
                <w:t>Kanıt C.1.1.7. Proje duyuru ve Tebrik Sayfası</w:t>
              </w:r>
            </w:hyperlink>
          </w:p>
        </w:tc>
      </w:tr>
    </w:tbl>
    <w:p w14:paraId="5547EE0A" w14:textId="77777777" w:rsidR="009C28A4" w:rsidRDefault="009C28A4" w:rsidP="00405E54"/>
    <w:p w14:paraId="4383DC0F" w14:textId="0B54346C" w:rsidR="0006221F" w:rsidRDefault="0006221F" w:rsidP="00405E54"/>
    <w:p w14:paraId="386BC2BD" w14:textId="191AACA5" w:rsidR="00165DE7" w:rsidRDefault="00165DE7" w:rsidP="00405E54"/>
    <w:p w14:paraId="2F5E0392" w14:textId="44BBB269" w:rsidR="00165DE7" w:rsidRDefault="00165DE7" w:rsidP="00405E54"/>
    <w:p w14:paraId="6FB82CB9" w14:textId="0798B976" w:rsidR="00165DE7" w:rsidRDefault="00165DE7" w:rsidP="00405E54"/>
    <w:p w14:paraId="090F87E9" w14:textId="33DDB748" w:rsidR="00165DE7" w:rsidRDefault="00165DE7" w:rsidP="00405E54"/>
    <w:p w14:paraId="5BCD237D" w14:textId="67D7668C" w:rsidR="00165DE7" w:rsidRDefault="00165DE7" w:rsidP="00405E54"/>
    <w:p w14:paraId="4D85F787" w14:textId="2775DAC0" w:rsidR="00165DE7" w:rsidRDefault="00165DE7" w:rsidP="00405E54"/>
    <w:p w14:paraId="6F55B005" w14:textId="454E9977" w:rsidR="00165DE7" w:rsidRDefault="00165DE7" w:rsidP="00405E54"/>
    <w:p w14:paraId="73624890" w14:textId="1C86B074" w:rsidR="00165DE7" w:rsidRDefault="00165DE7" w:rsidP="00405E54"/>
    <w:p w14:paraId="762C1A98" w14:textId="15052BDD" w:rsidR="00165DE7" w:rsidRDefault="00165DE7" w:rsidP="00405E54"/>
    <w:p w14:paraId="02706D78" w14:textId="2E244034" w:rsidR="00165DE7" w:rsidRDefault="00165DE7" w:rsidP="00405E54"/>
    <w:p w14:paraId="3FBFD9CB" w14:textId="77777777" w:rsidR="00165DE7" w:rsidRDefault="00165DE7" w:rsidP="00405E54"/>
    <w:p w14:paraId="6B19CC61" w14:textId="1C142625" w:rsidR="0006221F" w:rsidRDefault="0006221F" w:rsidP="00405E54"/>
    <w:tbl>
      <w:tblPr>
        <w:tblStyle w:val="TabloKlavuzu"/>
        <w:tblW w:w="0" w:type="auto"/>
        <w:tblLook w:val="04A0" w:firstRow="1" w:lastRow="0" w:firstColumn="1" w:lastColumn="0" w:noHBand="0" w:noVBand="1"/>
      </w:tblPr>
      <w:tblGrid>
        <w:gridCol w:w="2830"/>
        <w:gridCol w:w="8158"/>
      </w:tblGrid>
      <w:tr w:rsidR="0006221F" w14:paraId="5ED66E74" w14:textId="77777777" w:rsidTr="00AE0449">
        <w:tc>
          <w:tcPr>
            <w:tcW w:w="10988" w:type="dxa"/>
            <w:gridSpan w:val="2"/>
            <w:shd w:val="clear" w:color="auto" w:fill="FFEB9F"/>
          </w:tcPr>
          <w:p w14:paraId="57C294E1"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632C8ACF" w14:textId="77777777" w:rsidTr="00AE0449">
        <w:tc>
          <w:tcPr>
            <w:tcW w:w="10988" w:type="dxa"/>
            <w:gridSpan w:val="2"/>
            <w:shd w:val="clear" w:color="auto" w:fill="FFEB9F"/>
          </w:tcPr>
          <w:p w14:paraId="63583580"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4A0955C7" w14:textId="77777777" w:rsidR="0006221F" w:rsidRPr="00DF60B3" w:rsidRDefault="0006221F" w:rsidP="00953FE9">
            <w:pPr>
              <w:contextualSpacing/>
              <w:jc w:val="both"/>
              <w:rPr>
                <w:rFonts w:cstheme="minorHAnsi"/>
                <w:sz w:val="16"/>
                <w:szCs w:val="16"/>
              </w:rPr>
            </w:pPr>
          </w:p>
        </w:tc>
      </w:tr>
      <w:tr w:rsidR="0006221F" w14:paraId="1916D6FB" w14:textId="77777777" w:rsidTr="00AE0449">
        <w:tc>
          <w:tcPr>
            <w:tcW w:w="2830" w:type="dxa"/>
          </w:tcPr>
          <w:p w14:paraId="3ED60708" w14:textId="77777777" w:rsidR="0006221F" w:rsidRDefault="0006221F" w:rsidP="00953FE9"/>
        </w:tc>
        <w:tc>
          <w:tcPr>
            <w:tcW w:w="8158" w:type="dxa"/>
            <w:vAlign w:val="bottom"/>
          </w:tcPr>
          <w:p w14:paraId="33D8A3F6" w14:textId="609F32AC" w:rsidR="0006221F" w:rsidRPr="00DF60B3" w:rsidRDefault="0006221F" w:rsidP="00953FE9">
            <w:pPr>
              <w:contextualSpacing/>
              <w:rPr>
                <w:rFonts w:cstheme="minorHAnsi"/>
                <w:b/>
                <w:bCs/>
              </w:rPr>
            </w:pPr>
            <w:r w:rsidRPr="00DF60B3">
              <w:rPr>
                <w:rFonts w:cstheme="minorHAnsi"/>
                <w:b/>
                <w:bCs/>
              </w:rPr>
              <w:t xml:space="preserve">Düzey: </w:t>
            </w:r>
            <w:r w:rsidR="002304C9">
              <w:rPr>
                <w:rFonts w:cstheme="minorHAnsi"/>
                <w:b/>
                <w:bCs/>
              </w:rPr>
              <w:t>2</w:t>
            </w:r>
          </w:p>
        </w:tc>
      </w:tr>
      <w:tr w:rsidR="0006221F" w14:paraId="4962066E" w14:textId="77777777" w:rsidTr="00AE0449">
        <w:trPr>
          <w:trHeight w:val="2818"/>
        </w:trPr>
        <w:tc>
          <w:tcPr>
            <w:tcW w:w="2830" w:type="dxa"/>
            <w:vMerge w:val="restart"/>
          </w:tcPr>
          <w:p w14:paraId="1C422105" w14:textId="77777777" w:rsidR="0006221F" w:rsidRPr="00DF60B3" w:rsidRDefault="0006221F" w:rsidP="0006221F">
            <w:pPr>
              <w:contextualSpacing/>
              <w:jc w:val="both"/>
              <w:rPr>
                <w:rFonts w:cstheme="minorHAnsi"/>
                <w:b/>
              </w:rPr>
            </w:pPr>
            <w:r w:rsidRPr="00DF60B3">
              <w:rPr>
                <w:rFonts w:cstheme="minorHAnsi"/>
                <w:b/>
              </w:rPr>
              <w:t>C.1.2. İç ve dış kaynaklar</w:t>
            </w:r>
          </w:p>
          <w:p w14:paraId="2FF97B62"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Kurumun fiziki, teknik ve mali araştırma kaynakları misyon, hedef ve stratejileriyle uyumlu ve yeterlidir. Kaynakların çeşitliliği ve yeterliliği izlenmekte ve iyileştirilmektedir. </w:t>
            </w:r>
          </w:p>
          <w:p w14:paraId="10FF2BC8"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Araştırmaya yeni başlayanlar için üniversite içi çekirdek fonlar vardır ve erişimi kolaydır. Araştırma potansiyelini geliştirmek üzere proje, konferans katılımı, seyahat, uzman daveti destekleri, kişisel fonlar, motivasyonu arttırmak üzere ödül ve rekabetçi yükseltme kriterleri vardır. Üniversite içi kaynakların yıllar içindeki değişimi; bu imkanların etkinliği, yeterliliği, gelişime açık yanları, beklentileri karşılama düzeyi değerlendirilmektedir. </w:t>
            </w:r>
          </w:p>
          <w:p w14:paraId="283F4E95" w14:textId="77777777" w:rsidR="0006221F" w:rsidRPr="00DF60B3" w:rsidRDefault="0006221F" w:rsidP="0006221F">
            <w:pPr>
              <w:contextualSpacing/>
              <w:jc w:val="both"/>
              <w:rPr>
                <w:rFonts w:cstheme="minorHAnsi"/>
                <w:sz w:val="16"/>
                <w:szCs w:val="16"/>
              </w:rPr>
            </w:pPr>
            <w:r w:rsidRPr="00DF60B3">
              <w:rPr>
                <w:rFonts w:cstheme="minorHAnsi"/>
                <w:sz w:val="16"/>
                <w:szCs w:val="16"/>
              </w:rPr>
              <w:t xml:space="preserve">Misyon ve hedeflerle uyumlu olarak üniversite dışı kaynaklara yönelme desteklenmektedir. Bu amaçla çalışan destek birimleri ve yöntemleri tanımlıdır ve araştırmacılarca iyi bilinir. </w:t>
            </w:r>
          </w:p>
          <w:p w14:paraId="1FB66314" w14:textId="77777777" w:rsidR="0006221F" w:rsidRDefault="0006221F" w:rsidP="00953FE9">
            <w:pPr>
              <w:contextualSpacing/>
              <w:jc w:val="both"/>
              <w:rPr>
                <w:rFonts w:cstheme="minorHAnsi"/>
                <w:sz w:val="16"/>
                <w:szCs w:val="16"/>
              </w:rPr>
            </w:pPr>
          </w:p>
          <w:p w14:paraId="3303AB8A" w14:textId="77777777" w:rsidR="0006221F" w:rsidRPr="00DF60B3" w:rsidRDefault="0006221F" w:rsidP="00953FE9">
            <w:pPr>
              <w:contextualSpacing/>
              <w:jc w:val="both"/>
              <w:rPr>
                <w:rFonts w:cstheme="minorHAnsi"/>
                <w:sz w:val="16"/>
                <w:szCs w:val="16"/>
              </w:rPr>
            </w:pPr>
          </w:p>
        </w:tc>
        <w:tc>
          <w:tcPr>
            <w:tcW w:w="8158" w:type="dxa"/>
          </w:tcPr>
          <w:p w14:paraId="78F78E11" w14:textId="77777777" w:rsidR="0027710A" w:rsidRPr="0027710A" w:rsidRDefault="0027710A" w:rsidP="0027710A">
            <w:pPr>
              <w:pStyle w:val="ListeParagraf"/>
              <w:numPr>
                <w:ilvl w:val="0"/>
                <w:numId w:val="52"/>
              </w:numPr>
              <w:jc w:val="both"/>
              <w:rPr>
                <w:rFonts w:cstheme="minorHAnsi"/>
              </w:rPr>
            </w:pPr>
            <w:r w:rsidRPr="0027710A">
              <w:rPr>
                <w:rFonts w:cstheme="minorHAnsi"/>
              </w:rPr>
              <w:t xml:space="preserve">SHMYO da araştırma ve geliştirme faaliyetlerini sürdürebilmek için uygun nitelik ve nicelikte fiziki, teknik ve mali kaynakların oluşturulmasına yönelik planları vardır (Kanıt.C.1.2.1). Ancak bu planlar doğrultusunda yapılmış uygulamalar bulunmamaktadır ve uygulamalar tüm birimleri kapsamamaktadır. </w:t>
            </w:r>
          </w:p>
          <w:p w14:paraId="4C1207B4" w14:textId="77777777" w:rsidR="0027710A" w:rsidRPr="0027710A" w:rsidRDefault="0027710A" w:rsidP="0027710A">
            <w:pPr>
              <w:pStyle w:val="ListeParagraf"/>
              <w:numPr>
                <w:ilvl w:val="0"/>
                <w:numId w:val="52"/>
              </w:numPr>
              <w:jc w:val="both"/>
              <w:rPr>
                <w:rFonts w:cstheme="minorHAnsi"/>
              </w:rPr>
            </w:pPr>
            <w:r w:rsidRPr="0027710A">
              <w:rPr>
                <w:rFonts w:cstheme="minorHAnsi"/>
              </w:rPr>
              <w:t xml:space="preserve">Performansa yönelik ödül yoktur fakat akademisyenler yaptıkları araştırmalarla akademik teşvik alabilmektedir (Kanıt.C.1.2.2). </w:t>
            </w:r>
          </w:p>
          <w:p w14:paraId="6ABE6306" w14:textId="77777777" w:rsidR="0027710A" w:rsidRPr="0027710A" w:rsidRDefault="0027710A" w:rsidP="0027710A">
            <w:pPr>
              <w:pStyle w:val="ListeParagraf"/>
              <w:numPr>
                <w:ilvl w:val="0"/>
                <w:numId w:val="52"/>
              </w:numPr>
              <w:jc w:val="both"/>
              <w:rPr>
                <w:rFonts w:cstheme="minorHAnsi"/>
              </w:rPr>
            </w:pPr>
            <w:r w:rsidRPr="0027710A">
              <w:rPr>
                <w:rFonts w:cstheme="minorHAnsi"/>
              </w:rPr>
              <w:t xml:space="preserve">Takdir gibi teşvik edici faaliyetler  bulunmaktadır (Kanıt.C.1.2.3). </w:t>
            </w:r>
          </w:p>
          <w:p w14:paraId="24E9C6D5" w14:textId="77777777" w:rsidR="0027710A" w:rsidRPr="0027710A" w:rsidRDefault="0027710A" w:rsidP="0027710A">
            <w:pPr>
              <w:pStyle w:val="ListeParagraf"/>
              <w:numPr>
                <w:ilvl w:val="0"/>
                <w:numId w:val="52"/>
              </w:numPr>
              <w:jc w:val="both"/>
              <w:rPr>
                <w:rFonts w:cstheme="minorHAnsi"/>
              </w:rPr>
            </w:pPr>
            <w:r w:rsidRPr="0027710A">
              <w:rPr>
                <w:rFonts w:cstheme="minorHAnsi"/>
              </w:rPr>
              <w:t>Üniversite içi kaynaklar (BAP) (Kanıt.C.1.2.4)</w:t>
            </w:r>
          </w:p>
          <w:p w14:paraId="377D9134" w14:textId="77777777" w:rsidR="0027710A" w:rsidRPr="0027710A" w:rsidRDefault="0027710A" w:rsidP="0027710A">
            <w:pPr>
              <w:pStyle w:val="ListeParagraf"/>
              <w:numPr>
                <w:ilvl w:val="0"/>
                <w:numId w:val="52"/>
              </w:numPr>
              <w:jc w:val="both"/>
              <w:rPr>
                <w:rFonts w:cstheme="minorHAnsi"/>
              </w:rPr>
            </w:pPr>
            <w:r w:rsidRPr="0027710A">
              <w:rPr>
                <w:rFonts w:cstheme="minorHAnsi"/>
              </w:rPr>
              <w:t>Üniversite dışı kaynaklar TUBİTAK (Kanıt.C.1.2.5) , Teknokent (Kanıt C.1.2.6)</w:t>
            </w:r>
          </w:p>
          <w:p w14:paraId="504E7822" w14:textId="25A43AB7" w:rsidR="008F41CF" w:rsidRPr="0027710A" w:rsidRDefault="008F41CF" w:rsidP="0027710A">
            <w:pPr>
              <w:ind w:left="1224"/>
              <w:jc w:val="both"/>
              <w:rPr>
                <w:rFonts w:cstheme="minorHAnsi"/>
                <w:b/>
                <w:bCs/>
              </w:rPr>
            </w:pPr>
          </w:p>
          <w:p w14:paraId="2ED8AC98" w14:textId="0B528787" w:rsidR="0006221F" w:rsidRPr="0027710A" w:rsidRDefault="0006221F" w:rsidP="0027710A">
            <w:pPr>
              <w:jc w:val="both"/>
              <w:rPr>
                <w:rFonts w:cstheme="minorHAnsi"/>
              </w:rPr>
            </w:pPr>
          </w:p>
        </w:tc>
      </w:tr>
      <w:tr w:rsidR="0006221F" w14:paraId="2F21E7A9" w14:textId="77777777" w:rsidTr="00AE0449">
        <w:trPr>
          <w:trHeight w:val="2825"/>
        </w:trPr>
        <w:tc>
          <w:tcPr>
            <w:tcW w:w="2830" w:type="dxa"/>
            <w:vMerge/>
          </w:tcPr>
          <w:p w14:paraId="509D812D" w14:textId="77777777" w:rsidR="0006221F" w:rsidRPr="00DF60B3" w:rsidRDefault="0006221F" w:rsidP="00953FE9">
            <w:pPr>
              <w:contextualSpacing/>
              <w:rPr>
                <w:rFonts w:cstheme="minorHAnsi"/>
                <w:b/>
                <w:bCs/>
              </w:rPr>
            </w:pPr>
          </w:p>
        </w:tc>
        <w:tc>
          <w:tcPr>
            <w:tcW w:w="8158" w:type="dxa"/>
          </w:tcPr>
          <w:p w14:paraId="197CB89E" w14:textId="77777777" w:rsidR="0006221F" w:rsidRPr="0027710A" w:rsidRDefault="0006221F" w:rsidP="0027710A">
            <w:pPr>
              <w:jc w:val="both"/>
              <w:rPr>
                <w:rFonts w:cstheme="minorHAnsi"/>
              </w:rPr>
            </w:pPr>
            <w:r w:rsidRPr="0027710A">
              <w:rPr>
                <w:rFonts w:cstheme="minorHAnsi"/>
              </w:rPr>
              <w:t>Kanıtlar:</w:t>
            </w:r>
          </w:p>
          <w:p w14:paraId="26DF2D54" w14:textId="77777777" w:rsidR="0027710A" w:rsidRPr="0027710A" w:rsidRDefault="0027710A" w:rsidP="0027710A">
            <w:pPr>
              <w:numPr>
                <w:ilvl w:val="0"/>
                <w:numId w:val="100"/>
              </w:numPr>
              <w:jc w:val="both"/>
              <w:rPr>
                <w:rFonts w:eastAsia="Carlito" w:cstheme="minorHAnsi"/>
                <w:noProof w:val="0"/>
              </w:rPr>
            </w:pPr>
            <w:hyperlink r:id="rId152" w:history="1">
              <w:r w:rsidRPr="0027710A">
                <w:rPr>
                  <w:rStyle w:val="Kpr"/>
                  <w:rFonts w:eastAsia="Carlito" w:cstheme="minorHAnsi"/>
                  <w:noProof w:val="0"/>
                </w:rPr>
                <w:t>Kanıt.C.1.2.1. Kurum İç Değerlendirme Raporları</w:t>
              </w:r>
            </w:hyperlink>
          </w:p>
          <w:p w14:paraId="5ADAABE8" w14:textId="77777777" w:rsidR="0027710A" w:rsidRPr="0027710A" w:rsidRDefault="0027710A" w:rsidP="0027710A">
            <w:pPr>
              <w:numPr>
                <w:ilvl w:val="0"/>
                <w:numId w:val="100"/>
              </w:numPr>
              <w:jc w:val="both"/>
              <w:rPr>
                <w:rFonts w:eastAsia="Carlito" w:cstheme="minorHAnsi"/>
                <w:noProof w:val="0"/>
              </w:rPr>
            </w:pPr>
            <w:hyperlink r:id="rId153" w:history="1">
              <w:r w:rsidRPr="0027710A">
                <w:rPr>
                  <w:rStyle w:val="Kpr"/>
                  <w:rFonts w:eastAsia="Carlito" w:cstheme="minorHAnsi"/>
                  <w:noProof w:val="0"/>
                </w:rPr>
                <w:t>Kanıt.C.1.2.2. Akademik Teşvik</w:t>
              </w:r>
            </w:hyperlink>
          </w:p>
          <w:p w14:paraId="1201CC8F" w14:textId="77777777" w:rsidR="0027710A" w:rsidRPr="0027710A" w:rsidRDefault="0027710A" w:rsidP="0027710A">
            <w:pPr>
              <w:numPr>
                <w:ilvl w:val="0"/>
                <w:numId w:val="100"/>
              </w:numPr>
              <w:jc w:val="both"/>
              <w:rPr>
                <w:rFonts w:eastAsia="Carlito" w:cstheme="minorHAnsi"/>
                <w:noProof w:val="0"/>
              </w:rPr>
            </w:pPr>
            <w:hyperlink r:id="rId154" w:history="1">
              <w:r w:rsidRPr="0027710A">
                <w:rPr>
                  <w:rStyle w:val="Kpr"/>
                  <w:rFonts w:eastAsia="Carlito" w:cstheme="minorHAnsi"/>
                  <w:noProof w:val="0"/>
                </w:rPr>
                <w:t>Kanıt.C.1.2.3. Tebrik</w:t>
              </w:r>
            </w:hyperlink>
          </w:p>
          <w:p w14:paraId="6A11454A" w14:textId="77777777" w:rsidR="0027710A" w:rsidRPr="0027710A" w:rsidRDefault="0027710A" w:rsidP="0027710A">
            <w:pPr>
              <w:numPr>
                <w:ilvl w:val="0"/>
                <w:numId w:val="100"/>
              </w:numPr>
              <w:jc w:val="both"/>
              <w:rPr>
                <w:rFonts w:eastAsia="Carlito" w:cstheme="minorHAnsi"/>
                <w:noProof w:val="0"/>
              </w:rPr>
            </w:pPr>
            <w:hyperlink r:id="rId155" w:history="1">
              <w:r w:rsidRPr="0027710A">
                <w:rPr>
                  <w:rStyle w:val="Kpr"/>
                  <w:rFonts w:eastAsia="Carlito" w:cstheme="minorHAnsi"/>
                  <w:noProof w:val="0"/>
                </w:rPr>
                <w:t>Kanıt.C.1.2.4. Birimsel Araştırma Projeleri Koordinasyon Birimi</w:t>
              </w:r>
            </w:hyperlink>
          </w:p>
          <w:p w14:paraId="339C22B1" w14:textId="77777777" w:rsidR="0027710A" w:rsidRPr="0027710A" w:rsidRDefault="0027710A" w:rsidP="0027710A">
            <w:pPr>
              <w:numPr>
                <w:ilvl w:val="0"/>
                <w:numId w:val="100"/>
              </w:numPr>
              <w:jc w:val="both"/>
              <w:rPr>
                <w:rFonts w:eastAsia="Carlito" w:cstheme="minorHAnsi"/>
                <w:noProof w:val="0"/>
                <w:u w:val="single"/>
              </w:rPr>
            </w:pPr>
            <w:hyperlink r:id="rId156" w:history="1">
              <w:r w:rsidRPr="0027710A">
                <w:rPr>
                  <w:rStyle w:val="Kpr"/>
                  <w:rFonts w:eastAsia="Carlito" w:cstheme="minorHAnsi"/>
                  <w:noProof w:val="0"/>
                </w:rPr>
                <w:t>Kanıt.C.1.2.5. Proje Geliştirme, Koordinasyon Uygulama ve Araştırma Merkezi</w:t>
              </w:r>
            </w:hyperlink>
          </w:p>
          <w:p w14:paraId="457185AC" w14:textId="6E871CFB" w:rsidR="00E51346" w:rsidRPr="0027710A" w:rsidRDefault="0027710A" w:rsidP="0027710A">
            <w:pPr>
              <w:numPr>
                <w:ilvl w:val="0"/>
                <w:numId w:val="100"/>
              </w:numPr>
              <w:jc w:val="both"/>
              <w:rPr>
                <w:rFonts w:eastAsia="Carlito" w:cstheme="minorHAnsi"/>
                <w:noProof w:val="0"/>
                <w:u w:val="single"/>
              </w:rPr>
            </w:pPr>
            <w:hyperlink r:id="rId157" w:history="1">
              <w:r w:rsidRPr="0027710A">
                <w:rPr>
                  <w:rStyle w:val="Kpr"/>
                  <w:rFonts w:eastAsia="Carlito" w:cstheme="minorHAnsi"/>
                  <w:noProof w:val="0"/>
                </w:rPr>
                <w:t xml:space="preserve">Kanıt C.1.2.6. Teknokent </w:t>
              </w:r>
            </w:hyperlink>
          </w:p>
        </w:tc>
      </w:tr>
    </w:tbl>
    <w:p w14:paraId="3771A767" w14:textId="7FD08B08" w:rsidR="006766AC" w:rsidRDefault="006766AC" w:rsidP="00405E54"/>
    <w:p w14:paraId="6F565E5E" w14:textId="7E72BD32" w:rsidR="006766AC" w:rsidRDefault="006766AC" w:rsidP="00405E54"/>
    <w:tbl>
      <w:tblPr>
        <w:tblStyle w:val="TabloKlavuzu"/>
        <w:tblW w:w="0" w:type="auto"/>
        <w:tblLook w:val="04A0" w:firstRow="1" w:lastRow="0" w:firstColumn="1" w:lastColumn="0" w:noHBand="0" w:noVBand="1"/>
      </w:tblPr>
      <w:tblGrid>
        <w:gridCol w:w="2909"/>
        <w:gridCol w:w="8079"/>
      </w:tblGrid>
      <w:tr w:rsidR="0006221F" w14:paraId="0C2731C7" w14:textId="77777777" w:rsidTr="00953FE9">
        <w:tc>
          <w:tcPr>
            <w:tcW w:w="11138" w:type="dxa"/>
            <w:gridSpan w:val="2"/>
            <w:shd w:val="clear" w:color="auto" w:fill="FFEB9F"/>
          </w:tcPr>
          <w:p w14:paraId="152A2056" w14:textId="77777777" w:rsidR="0006221F" w:rsidRPr="00DF60B3" w:rsidRDefault="0006221F"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06221F" w14:paraId="15AC5FD0" w14:textId="77777777" w:rsidTr="00953FE9">
        <w:tc>
          <w:tcPr>
            <w:tcW w:w="11138" w:type="dxa"/>
            <w:gridSpan w:val="2"/>
            <w:shd w:val="clear" w:color="auto" w:fill="FFEB9F"/>
          </w:tcPr>
          <w:p w14:paraId="56AD4B0D" w14:textId="77777777" w:rsidR="0006221F" w:rsidRPr="00DF60B3" w:rsidRDefault="0006221F" w:rsidP="00953FE9">
            <w:pPr>
              <w:contextualSpacing/>
              <w:jc w:val="both"/>
              <w:rPr>
                <w:rFonts w:cstheme="minorHAnsi"/>
                <w:b/>
              </w:rPr>
            </w:pPr>
            <w:r w:rsidRPr="00DF60B3">
              <w:rPr>
                <w:rFonts w:cstheme="minorHAnsi"/>
                <w:b/>
              </w:rPr>
              <w:t>C.1.  Araştırma Süreçlerinin Yönetimi ve Araştırma Kaynakları</w:t>
            </w:r>
          </w:p>
          <w:p w14:paraId="51250E8F" w14:textId="77777777" w:rsidR="0006221F" w:rsidRPr="00DF60B3" w:rsidRDefault="0006221F" w:rsidP="00953FE9">
            <w:pPr>
              <w:contextualSpacing/>
              <w:jc w:val="both"/>
              <w:rPr>
                <w:rFonts w:cstheme="minorHAnsi"/>
                <w:sz w:val="16"/>
                <w:szCs w:val="16"/>
              </w:rPr>
            </w:pPr>
          </w:p>
        </w:tc>
      </w:tr>
      <w:tr w:rsidR="0006221F" w14:paraId="0A5B5606" w14:textId="77777777" w:rsidTr="00953FE9">
        <w:tc>
          <w:tcPr>
            <w:tcW w:w="2943" w:type="dxa"/>
          </w:tcPr>
          <w:p w14:paraId="10E47C91" w14:textId="77777777" w:rsidR="0006221F" w:rsidRDefault="0006221F" w:rsidP="00953FE9"/>
        </w:tc>
        <w:tc>
          <w:tcPr>
            <w:tcW w:w="8195" w:type="dxa"/>
            <w:vAlign w:val="bottom"/>
          </w:tcPr>
          <w:p w14:paraId="288B7D86" w14:textId="7DCFBBCB" w:rsidR="0006221F" w:rsidRPr="00DF60B3" w:rsidRDefault="0006221F" w:rsidP="00953FE9">
            <w:pPr>
              <w:contextualSpacing/>
              <w:rPr>
                <w:rFonts w:cstheme="minorHAnsi"/>
                <w:b/>
                <w:bCs/>
              </w:rPr>
            </w:pPr>
            <w:r w:rsidRPr="00DF60B3">
              <w:rPr>
                <w:rFonts w:cstheme="minorHAnsi"/>
                <w:b/>
                <w:bCs/>
              </w:rPr>
              <w:t xml:space="preserve">Düzey: </w:t>
            </w:r>
            <w:r w:rsidR="00034235">
              <w:rPr>
                <w:rFonts w:cstheme="minorHAnsi"/>
                <w:b/>
                <w:bCs/>
              </w:rPr>
              <w:t>1</w:t>
            </w:r>
          </w:p>
        </w:tc>
      </w:tr>
      <w:tr w:rsidR="0006221F" w14:paraId="3FA1085A" w14:textId="77777777" w:rsidTr="006766AC">
        <w:trPr>
          <w:trHeight w:val="1681"/>
        </w:trPr>
        <w:tc>
          <w:tcPr>
            <w:tcW w:w="2943" w:type="dxa"/>
            <w:vMerge w:val="restart"/>
          </w:tcPr>
          <w:p w14:paraId="6CFFDD93" w14:textId="77777777" w:rsidR="0006221F" w:rsidRPr="00DF60B3" w:rsidRDefault="0006221F" w:rsidP="0006221F">
            <w:pPr>
              <w:contextualSpacing/>
              <w:jc w:val="both"/>
              <w:rPr>
                <w:rFonts w:cstheme="minorHAnsi"/>
                <w:b/>
              </w:rPr>
            </w:pPr>
            <w:r w:rsidRPr="00DF60B3">
              <w:rPr>
                <w:rFonts w:cstheme="minorHAnsi"/>
                <w:b/>
              </w:rPr>
              <w:t>C.1.3. Doktora programları ve doktora sonrası imkanlar</w:t>
            </w:r>
          </w:p>
          <w:p w14:paraId="2EE42F7D" w14:textId="77777777" w:rsidR="0006221F" w:rsidRPr="00DF60B3" w:rsidRDefault="0006221F" w:rsidP="0006221F">
            <w:pPr>
              <w:contextualSpacing/>
              <w:jc w:val="both"/>
              <w:rPr>
                <w:rFonts w:cstheme="minorHAnsi"/>
                <w:sz w:val="16"/>
                <w:szCs w:val="16"/>
                <w:lang w:eastAsia="tr-TR"/>
              </w:rPr>
            </w:pPr>
            <w:r w:rsidRPr="00DF60B3">
              <w:rPr>
                <w:rFonts w:cstheme="minorHAnsi"/>
                <w:sz w:val="16"/>
                <w:szCs w:val="16"/>
                <w:lang w:eastAsia="tr-TR"/>
              </w:rPr>
              <w:t xml:space="preserve">Doktora programlarının başvuru süreçleri, kayıtlı öğrencileri ve mezun sayıları ile gelişme eğilimleri izlenmektedir. Kurumda doktora sonrası (post-doc) imkanları bulunmaktadır ve kurumun kendi mezunlarını işe alma (inbreeding) politikası açıktır.  </w:t>
            </w:r>
          </w:p>
          <w:p w14:paraId="02FE9539" w14:textId="77777777" w:rsidR="0006221F" w:rsidRDefault="0006221F" w:rsidP="00953FE9">
            <w:pPr>
              <w:contextualSpacing/>
              <w:jc w:val="both"/>
              <w:rPr>
                <w:rFonts w:cstheme="minorHAnsi"/>
                <w:sz w:val="16"/>
                <w:szCs w:val="16"/>
              </w:rPr>
            </w:pPr>
          </w:p>
          <w:p w14:paraId="7BAF51C4" w14:textId="77777777" w:rsidR="0006221F" w:rsidRPr="00DF60B3" w:rsidRDefault="0006221F" w:rsidP="00953FE9">
            <w:pPr>
              <w:contextualSpacing/>
              <w:jc w:val="both"/>
              <w:rPr>
                <w:rFonts w:cstheme="minorHAnsi"/>
                <w:sz w:val="16"/>
                <w:szCs w:val="16"/>
              </w:rPr>
            </w:pPr>
          </w:p>
        </w:tc>
        <w:tc>
          <w:tcPr>
            <w:tcW w:w="8195" w:type="dxa"/>
          </w:tcPr>
          <w:p w14:paraId="5ADD8F41" w14:textId="6C1F65F7" w:rsidR="00E51346" w:rsidRPr="0027710A" w:rsidRDefault="00E51346" w:rsidP="00E51346">
            <w:pPr>
              <w:rPr>
                <w:rFonts w:cstheme="minorHAnsi"/>
                <w:b/>
                <w:bCs/>
              </w:rPr>
            </w:pPr>
          </w:p>
          <w:p w14:paraId="36B52B01" w14:textId="77777777" w:rsidR="0027710A" w:rsidRPr="0027710A" w:rsidRDefault="0027710A" w:rsidP="0027710A">
            <w:pPr>
              <w:pStyle w:val="ListeParagraf"/>
              <w:numPr>
                <w:ilvl w:val="0"/>
                <w:numId w:val="54"/>
              </w:numPr>
              <w:rPr>
                <w:rFonts w:cstheme="minorHAnsi"/>
              </w:rPr>
            </w:pPr>
            <w:r w:rsidRPr="0027710A">
              <w:rPr>
                <w:rFonts w:cstheme="minorHAnsi"/>
              </w:rPr>
              <w:t xml:space="preserve">SHMYO da doktora programları ve doktora sonrası imkanlar bulunmamaktadır (Kanıt C.1.3.1). Öğrenciler ön lisans düzeyinde eğitim aldığı için doktora şartlarını sağlamamaktadır.   </w:t>
            </w:r>
          </w:p>
          <w:p w14:paraId="0FE0D6E7" w14:textId="7826031B" w:rsidR="0006221F" w:rsidRPr="0027710A" w:rsidRDefault="0006221F" w:rsidP="00E51346">
            <w:pPr>
              <w:rPr>
                <w:rFonts w:cstheme="minorHAnsi"/>
              </w:rPr>
            </w:pPr>
          </w:p>
        </w:tc>
      </w:tr>
      <w:tr w:rsidR="0006221F" w14:paraId="1E92FD84" w14:textId="77777777" w:rsidTr="00AE0449">
        <w:trPr>
          <w:trHeight w:val="980"/>
        </w:trPr>
        <w:tc>
          <w:tcPr>
            <w:tcW w:w="2943" w:type="dxa"/>
            <w:vMerge/>
          </w:tcPr>
          <w:p w14:paraId="1FCA3386" w14:textId="77777777" w:rsidR="0006221F" w:rsidRPr="00DF60B3" w:rsidRDefault="0006221F" w:rsidP="00953FE9">
            <w:pPr>
              <w:contextualSpacing/>
              <w:rPr>
                <w:rFonts w:cstheme="minorHAnsi"/>
                <w:b/>
                <w:bCs/>
              </w:rPr>
            </w:pPr>
          </w:p>
        </w:tc>
        <w:tc>
          <w:tcPr>
            <w:tcW w:w="8195" w:type="dxa"/>
          </w:tcPr>
          <w:p w14:paraId="74264E31" w14:textId="77777777" w:rsidR="0006221F" w:rsidRPr="0027710A" w:rsidRDefault="0006221F" w:rsidP="00953FE9">
            <w:pPr>
              <w:rPr>
                <w:rFonts w:cstheme="minorHAnsi"/>
              </w:rPr>
            </w:pPr>
            <w:r w:rsidRPr="0027710A">
              <w:rPr>
                <w:rFonts w:cstheme="minorHAnsi"/>
              </w:rPr>
              <w:t>Kanıtlar:</w:t>
            </w:r>
          </w:p>
          <w:p w14:paraId="67FA9892" w14:textId="77777777" w:rsidR="0027710A" w:rsidRPr="0027710A" w:rsidRDefault="0027710A" w:rsidP="0027710A">
            <w:pPr>
              <w:pStyle w:val="ListeParagraf"/>
              <w:numPr>
                <w:ilvl w:val="0"/>
                <w:numId w:val="64"/>
              </w:numPr>
              <w:rPr>
                <w:rFonts w:cstheme="minorHAnsi"/>
              </w:rPr>
            </w:pPr>
            <w:hyperlink r:id="rId158" w:history="1">
              <w:r w:rsidRPr="0027710A">
                <w:rPr>
                  <w:rStyle w:val="Kpr"/>
                  <w:rFonts w:cstheme="minorHAnsi"/>
                </w:rPr>
                <w:t>Kanıt C.1.3.1. Doktora Sonrası Araştırma ve Araştırmacı Programı</w:t>
              </w:r>
            </w:hyperlink>
          </w:p>
          <w:p w14:paraId="3AF42ED8" w14:textId="433F21A5" w:rsidR="006766AC" w:rsidRPr="0027710A" w:rsidRDefault="006766AC" w:rsidP="0027710A">
            <w:pPr>
              <w:rPr>
                <w:rFonts w:cstheme="minorHAnsi"/>
              </w:rPr>
            </w:pPr>
          </w:p>
          <w:p w14:paraId="5D4D519C" w14:textId="6252790E" w:rsidR="00E51346" w:rsidRPr="0027710A" w:rsidRDefault="00E51346" w:rsidP="004B7B45">
            <w:pPr>
              <w:pStyle w:val="ListeParagraf"/>
              <w:widowControl/>
              <w:autoSpaceDE w:val="0"/>
              <w:autoSpaceDN w:val="0"/>
              <w:adjustRightInd w:val="0"/>
              <w:ind w:left="105"/>
              <w:rPr>
                <w:rFonts w:cstheme="minorHAnsi"/>
                <w:noProof w:val="0"/>
                <w:color w:val="0000FF"/>
              </w:rPr>
            </w:pPr>
          </w:p>
          <w:p w14:paraId="2B275274" w14:textId="6CE66213" w:rsidR="00E51346" w:rsidRPr="0027710A" w:rsidRDefault="00E51346" w:rsidP="00E51346">
            <w:pPr>
              <w:widowControl/>
              <w:autoSpaceDE w:val="0"/>
              <w:autoSpaceDN w:val="0"/>
              <w:adjustRightInd w:val="0"/>
              <w:rPr>
                <w:rFonts w:cstheme="minorHAnsi"/>
                <w:noProof w:val="0"/>
                <w:color w:val="0000FF"/>
                <w:sz w:val="18"/>
                <w:szCs w:val="18"/>
              </w:rPr>
            </w:pPr>
          </w:p>
        </w:tc>
      </w:tr>
    </w:tbl>
    <w:p w14:paraId="08146E79" w14:textId="3E13157E" w:rsidR="0006221F" w:rsidRDefault="0006221F" w:rsidP="00405E54"/>
    <w:p w14:paraId="7D2C46F4" w14:textId="26AB0A16" w:rsidR="00165DE7" w:rsidRDefault="00165DE7" w:rsidP="00405E54"/>
    <w:p w14:paraId="0AAEA2D2" w14:textId="68A907F0" w:rsidR="00165DE7" w:rsidRDefault="00165DE7" w:rsidP="00405E54"/>
    <w:p w14:paraId="37A25E20" w14:textId="6B01C697" w:rsidR="00165DE7" w:rsidRDefault="00165DE7" w:rsidP="00405E54"/>
    <w:p w14:paraId="3E2C8E4F" w14:textId="4E5C457D" w:rsidR="00165DE7" w:rsidRDefault="00165DE7" w:rsidP="00405E54"/>
    <w:p w14:paraId="44E2AF9E" w14:textId="477806C2" w:rsidR="00165DE7" w:rsidRDefault="00165DE7" w:rsidP="00405E54"/>
    <w:p w14:paraId="62A80974" w14:textId="637FA432" w:rsidR="00165DE7" w:rsidRDefault="00165DE7" w:rsidP="00405E54"/>
    <w:p w14:paraId="32CAF213" w14:textId="2EB58990" w:rsidR="00165DE7" w:rsidRDefault="00165DE7" w:rsidP="00405E54"/>
    <w:p w14:paraId="056B17CE" w14:textId="787D000A" w:rsidR="00165DE7" w:rsidRDefault="00165DE7" w:rsidP="00405E54"/>
    <w:p w14:paraId="6E778766" w14:textId="7A925959" w:rsidR="00165DE7" w:rsidRDefault="00165DE7" w:rsidP="00405E54"/>
    <w:p w14:paraId="5B7AB0EE" w14:textId="0CE26F35" w:rsidR="00165DE7" w:rsidRDefault="00165DE7" w:rsidP="00405E54"/>
    <w:p w14:paraId="65D10870" w14:textId="1F3D95C5" w:rsidR="00165DE7" w:rsidRDefault="00165DE7" w:rsidP="00405E54"/>
    <w:p w14:paraId="18A75B52" w14:textId="67670778" w:rsidR="00165DE7" w:rsidRDefault="00165DE7" w:rsidP="00405E54"/>
    <w:p w14:paraId="769666A6" w14:textId="02ECE944" w:rsidR="00165DE7" w:rsidRDefault="00165DE7" w:rsidP="00405E54"/>
    <w:p w14:paraId="55BD8C06" w14:textId="63B1B678" w:rsidR="00165DE7" w:rsidRDefault="00165DE7" w:rsidP="00405E54"/>
    <w:p w14:paraId="33B206D7" w14:textId="4FBD3980" w:rsidR="00165DE7" w:rsidRDefault="00165DE7" w:rsidP="00405E54"/>
    <w:p w14:paraId="2953C3B6" w14:textId="77777777" w:rsidR="00165DE7" w:rsidRDefault="00165DE7" w:rsidP="00405E54"/>
    <w:p w14:paraId="34790684" w14:textId="44020AD6" w:rsidR="006E0026" w:rsidRDefault="006E0026" w:rsidP="00405E54"/>
    <w:tbl>
      <w:tblPr>
        <w:tblStyle w:val="TabloKlavuzu"/>
        <w:tblW w:w="0" w:type="auto"/>
        <w:tblLook w:val="04A0" w:firstRow="1" w:lastRow="0" w:firstColumn="1" w:lastColumn="0" w:noHBand="0" w:noVBand="1"/>
      </w:tblPr>
      <w:tblGrid>
        <w:gridCol w:w="2921"/>
        <w:gridCol w:w="8067"/>
      </w:tblGrid>
      <w:tr w:rsidR="006E0026" w14:paraId="50885CA6" w14:textId="77777777" w:rsidTr="00E51346">
        <w:tc>
          <w:tcPr>
            <w:tcW w:w="10988" w:type="dxa"/>
            <w:gridSpan w:val="2"/>
            <w:shd w:val="clear" w:color="auto" w:fill="FFEB9F"/>
          </w:tcPr>
          <w:p w14:paraId="21FBB62B" w14:textId="77777777" w:rsidR="006E0026" w:rsidRPr="00DF60B3" w:rsidRDefault="006E0026"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E0026" w14:paraId="3B83E83B" w14:textId="77777777" w:rsidTr="00E51346">
        <w:tc>
          <w:tcPr>
            <w:tcW w:w="10988" w:type="dxa"/>
            <w:gridSpan w:val="2"/>
            <w:shd w:val="clear" w:color="auto" w:fill="FFEB9F"/>
          </w:tcPr>
          <w:p w14:paraId="1A571BA8" w14:textId="77777777" w:rsidR="006E0026" w:rsidRPr="00DF60B3" w:rsidRDefault="006E0026" w:rsidP="006E0026">
            <w:pPr>
              <w:contextualSpacing/>
              <w:rPr>
                <w:rFonts w:cstheme="minorHAnsi"/>
                <w:b/>
              </w:rPr>
            </w:pPr>
            <w:r w:rsidRPr="00DF60B3">
              <w:rPr>
                <w:rFonts w:cstheme="minorHAnsi"/>
                <w:b/>
              </w:rPr>
              <w:t>C.2.   Araştırma Yetkinliği, İş birlikleri ve Destekler</w:t>
            </w:r>
          </w:p>
          <w:p w14:paraId="1ACCBD39" w14:textId="77777777" w:rsidR="006E0026" w:rsidRPr="00DF60B3" w:rsidRDefault="006E0026" w:rsidP="006E0026">
            <w:pPr>
              <w:contextualSpacing/>
              <w:rPr>
                <w:rFonts w:cstheme="minorHAnsi"/>
                <w:sz w:val="16"/>
                <w:szCs w:val="16"/>
              </w:rPr>
            </w:pPr>
            <w:r w:rsidRPr="00DF60B3">
              <w:rPr>
                <w:rFonts w:cstheme="minorHAnsi"/>
                <w:sz w:val="16"/>
                <w:szCs w:val="16"/>
              </w:rPr>
              <w:t>Kurum, öğretim elemanları ve araştırmacıların bilimsel araştırma ve sanat yetkinliğini sürdürmek ve iyileştirmek için olanaklar (eğitim, iş birlikleri, destekler vb.) sunmalıdır.</w:t>
            </w:r>
          </w:p>
        </w:tc>
      </w:tr>
      <w:tr w:rsidR="006E0026" w14:paraId="270EC90C" w14:textId="77777777" w:rsidTr="00E51346">
        <w:tc>
          <w:tcPr>
            <w:tcW w:w="10988" w:type="dxa"/>
            <w:gridSpan w:val="2"/>
          </w:tcPr>
          <w:p w14:paraId="4E7105EF" w14:textId="1D66905B" w:rsidR="006E0026" w:rsidRDefault="006E0026" w:rsidP="00953FE9">
            <w:pPr>
              <w:contextualSpacing/>
              <w:rPr>
                <w:rFonts w:cstheme="minorHAnsi"/>
                <w:b/>
                <w:bCs/>
              </w:rPr>
            </w:pPr>
            <w:r>
              <w:rPr>
                <w:rFonts w:cstheme="minorHAnsi"/>
                <w:b/>
                <w:bCs/>
              </w:rPr>
              <w:t>AÇIKLAMALAR:</w:t>
            </w:r>
          </w:p>
          <w:p w14:paraId="306DCCF2" w14:textId="5781C6FF" w:rsidR="006E0026" w:rsidRPr="00E51346" w:rsidRDefault="00E51346" w:rsidP="00E51346">
            <w:pPr>
              <w:widowControl/>
              <w:autoSpaceDE w:val="0"/>
              <w:autoSpaceDN w:val="0"/>
              <w:adjustRightInd w:val="0"/>
              <w:jc w:val="both"/>
              <w:rPr>
                <w:rFonts w:ascii="Calibri" w:hAnsi="Calibri" w:cs="Calibri"/>
                <w:noProof w:val="0"/>
                <w:szCs w:val="18"/>
              </w:rPr>
            </w:pPr>
            <w:r w:rsidRPr="00E51346">
              <w:rPr>
                <w:rFonts w:ascii="Calibri" w:hAnsi="Calibri" w:cs="Calibri"/>
                <w:noProof w:val="0"/>
                <w:szCs w:val="18"/>
              </w:rPr>
              <w:t>Üniversitemizin Bilimsel Araştırma Proje Birimimiz(BAP); Kurum, öğretim elemanları ve araştırmacıların bilimsel araştırma ve sanat yetkinliğ</w:t>
            </w:r>
            <w:r>
              <w:rPr>
                <w:rFonts w:ascii="Calibri" w:hAnsi="Calibri" w:cs="Calibri"/>
                <w:noProof w:val="0"/>
                <w:szCs w:val="18"/>
              </w:rPr>
              <w:t xml:space="preserve">ini </w:t>
            </w:r>
            <w:r w:rsidRPr="00E51346">
              <w:rPr>
                <w:rFonts w:ascii="Calibri" w:hAnsi="Calibri" w:cs="Calibri"/>
                <w:noProof w:val="0"/>
                <w:szCs w:val="18"/>
              </w:rPr>
              <w:t>sürdürmek ve iyileştirmek için olanaklar (eğitim, iş birlikleri, destekler vb.) sunar . Araştırma stratejimiz belirlenir</w:t>
            </w:r>
            <w:r>
              <w:rPr>
                <w:rFonts w:ascii="Calibri" w:hAnsi="Calibri" w:cs="Calibri"/>
                <w:noProof w:val="0"/>
                <w:szCs w:val="18"/>
              </w:rPr>
              <w:t xml:space="preserve">ken üniversitemizin bilimsel ve </w:t>
            </w:r>
            <w:r w:rsidRPr="00E51346">
              <w:rPr>
                <w:rFonts w:ascii="Calibri" w:hAnsi="Calibri" w:cs="Calibri"/>
                <w:noProof w:val="0"/>
                <w:szCs w:val="18"/>
              </w:rPr>
              <w:t>teknolojik alandaki ulusal ve uluslararası düzeyde rekabet gücünün arttırılması hedeflenmiştir. Üniversite bünyemizde 25 adet araştı</w:t>
            </w:r>
            <w:r>
              <w:rPr>
                <w:rFonts w:ascii="Calibri" w:hAnsi="Calibri" w:cs="Calibri"/>
                <w:noProof w:val="0"/>
                <w:szCs w:val="18"/>
              </w:rPr>
              <w:t xml:space="preserve">rma merkezi , </w:t>
            </w:r>
            <w:r w:rsidRPr="00E51346">
              <w:rPr>
                <w:rFonts w:ascii="Calibri" w:hAnsi="Calibri" w:cs="Calibri"/>
                <w:noProof w:val="0"/>
                <w:szCs w:val="18"/>
              </w:rPr>
              <w:t>proje geliştirme ve koordinasyon merkezi, TUBİTAK ve Uluslar arası projeler birimi, ÜSKİM, Teknokent, Doktora Sonrası Araştırma ve Araştırmacı</w:t>
            </w:r>
            <w:r>
              <w:rPr>
                <w:rFonts w:ascii="Calibri" w:hAnsi="Calibri" w:cs="Calibri"/>
                <w:noProof w:val="0"/>
                <w:szCs w:val="18"/>
              </w:rPr>
              <w:t xml:space="preserve"> </w:t>
            </w:r>
            <w:r w:rsidRPr="00E51346">
              <w:rPr>
                <w:rFonts w:ascii="Calibri" w:hAnsi="Calibri" w:cs="Calibri"/>
                <w:noProof w:val="0"/>
                <w:szCs w:val="18"/>
              </w:rPr>
              <w:t>Programı (DOSAP) gibi araştırma süreçlerinin yönetimi ve kaynakların sağlanması amaçlı pek çok birim bulunmaktadır. SHMYO</w:t>
            </w:r>
            <w:r w:rsidR="005E0C4A">
              <w:rPr>
                <w:rFonts w:ascii="Calibri" w:hAnsi="Calibri" w:cs="Calibri"/>
                <w:noProof w:val="0"/>
                <w:szCs w:val="18"/>
              </w:rPr>
              <w:t xml:space="preserve"> </w:t>
            </w:r>
            <w:r w:rsidRPr="00E51346">
              <w:rPr>
                <w:rFonts w:ascii="Calibri" w:hAnsi="Calibri" w:cs="Calibri"/>
                <w:noProof w:val="0"/>
                <w:szCs w:val="18"/>
              </w:rPr>
              <w:t>’</w:t>
            </w:r>
            <w:proofErr w:type="spellStart"/>
            <w:r>
              <w:rPr>
                <w:rFonts w:ascii="Calibri" w:hAnsi="Calibri" w:cs="Calibri"/>
                <w:noProof w:val="0"/>
                <w:szCs w:val="18"/>
              </w:rPr>
              <w:t>nun</w:t>
            </w:r>
            <w:proofErr w:type="spellEnd"/>
            <w:r>
              <w:rPr>
                <w:rFonts w:ascii="Calibri" w:hAnsi="Calibri" w:cs="Calibri"/>
                <w:noProof w:val="0"/>
                <w:szCs w:val="18"/>
              </w:rPr>
              <w:t xml:space="preserve"> akademisyenleri </w:t>
            </w:r>
            <w:r w:rsidRPr="00E51346">
              <w:rPr>
                <w:rFonts w:ascii="Calibri" w:hAnsi="Calibri" w:cs="Calibri"/>
                <w:noProof w:val="0"/>
                <w:szCs w:val="18"/>
              </w:rPr>
              <w:t>bu araştırma ve geliştirme birimleri ve kaynaklarından yararlanmaktadır.</w:t>
            </w:r>
          </w:p>
          <w:p w14:paraId="7F5C1F60" w14:textId="77777777" w:rsidR="006E0026" w:rsidRDefault="006E0026" w:rsidP="00953FE9">
            <w:pPr>
              <w:contextualSpacing/>
              <w:rPr>
                <w:rFonts w:cstheme="minorHAnsi"/>
                <w:b/>
                <w:bCs/>
              </w:rPr>
            </w:pPr>
          </w:p>
          <w:p w14:paraId="0C2CA050" w14:textId="77777777" w:rsidR="006E0026" w:rsidRDefault="006E0026" w:rsidP="00953FE9"/>
        </w:tc>
      </w:tr>
      <w:tr w:rsidR="006E0026" w14:paraId="3C51CA18" w14:textId="77777777" w:rsidTr="00E51346">
        <w:tc>
          <w:tcPr>
            <w:tcW w:w="2921" w:type="dxa"/>
          </w:tcPr>
          <w:p w14:paraId="7D439CBC" w14:textId="77777777" w:rsidR="006E0026" w:rsidRDefault="006E0026" w:rsidP="00953FE9"/>
        </w:tc>
        <w:tc>
          <w:tcPr>
            <w:tcW w:w="8067" w:type="dxa"/>
            <w:vAlign w:val="bottom"/>
          </w:tcPr>
          <w:p w14:paraId="25E0CE29" w14:textId="73D62A2F" w:rsidR="006E0026" w:rsidRPr="00DF60B3" w:rsidRDefault="006E0026" w:rsidP="00953FE9">
            <w:pPr>
              <w:contextualSpacing/>
              <w:rPr>
                <w:rFonts w:cstheme="minorHAnsi"/>
                <w:b/>
                <w:bCs/>
              </w:rPr>
            </w:pPr>
            <w:r w:rsidRPr="00DF60B3">
              <w:rPr>
                <w:rFonts w:cstheme="minorHAnsi"/>
                <w:b/>
                <w:bCs/>
              </w:rPr>
              <w:t xml:space="preserve">Düzey: </w:t>
            </w:r>
            <w:r w:rsidR="004869F4">
              <w:rPr>
                <w:rFonts w:cstheme="minorHAnsi"/>
                <w:b/>
                <w:bCs/>
              </w:rPr>
              <w:t>3</w:t>
            </w:r>
          </w:p>
        </w:tc>
      </w:tr>
      <w:tr w:rsidR="00E51346" w14:paraId="1CD2F8AD" w14:textId="77777777" w:rsidTr="001561BA">
        <w:trPr>
          <w:trHeight w:val="3444"/>
        </w:trPr>
        <w:tc>
          <w:tcPr>
            <w:tcW w:w="2921" w:type="dxa"/>
            <w:vMerge w:val="restart"/>
          </w:tcPr>
          <w:p w14:paraId="28C2D456" w14:textId="77777777" w:rsidR="00E51346" w:rsidRPr="00DF60B3" w:rsidRDefault="00E51346" w:rsidP="00E51346">
            <w:pPr>
              <w:contextualSpacing/>
              <w:rPr>
                <w:rFonts w:cstheme="minorHAnsi"/>
                <w:b/>
              </w:rPr>
            </w:pPr>
            <w:r w:rsidRPr="00DF60B3">
              <w:rPr>
                <w:rFonts w:cstheme="minorHAnsi"/>
                <w:b/>
              </w:rPr>
              <w:t>C.2.1. Araştırma yetkinlikleri ve gelişimi</w:t>
            </w:r>
          </w:p>
          <w:p w14:paraId="5558A402" w14:textId="77777777" w:rsidR="00E51346" w:rsidRPr="00DF60B3" w:rsidRDefault="00E51346" w:rsidP="00E51346">
            <w:pPr>
              <w:contextualSpacing/>
              <w:jc w:val="both"/>
              <w:rPr>
                <w:rFonts w:cstheme="minorHAnsi"/>
                <w:sz w:val="16"/>
                <w:szCs w:val="16"/>
                <w:lang w:eastAsia="tr-TR"/>
              </w:rPr>
            </w:pPr>
            <w:r w:rsidRPr="00DF60B3">
              <w:rPr>
                <w:rFonts w:cstheme="minorHAnsi"/>
                <w:sz w:val="16"/>
                <w:szCs w:val="16"/>
                <w:lang w:eastAsia="tr-TR"/>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498C67B" w14:textId="77777777" w:rsidR="00E51346" w:rsidRDefault="00E51346" w:rsidP="00E51346">
            <w:pPr>
              <w:contextualSpacing/>
              <w:jc w:val="both"/>
              <w:rPr>
                <w:rFonts w:cstheme="minorHAnsi"/>
                <w:sz w:val="16"/>
                <w:szCs w:val="16"/>
              </w:rPr>
            </w:pPr>
          </w:p>
          <w:p w14:paraId="340329C9" w14:textId="77777777" w:rsidR="00E51346" w:rsidRPr="00DF60B3" w:rsidRDefault="00E51346" w:rsidP="00E51346">
            <w:pPr>
              <w:contextualSpacing/>
              <w:jc w:val="both"/>
              <w:rPr>
                <w:rFonts w:cstheme="minorHAnsi"/>
                <w:sz w:val="16"/>
                <w:szCs w:val="16"/>
              </w:rPr>
            </w:pPr>
          </w:p>
        </w:tc>
        <w:tc>
          <w:tcPr>
            <w:tcW w:w="8067" w:type="dxa"/>
          </w:tcPr>
          <w:p w14:paraId="1BAF0355" w14:textId="66667992" w:rsidR="004869F4" w:rsidRPr="008C5A09" w:rsidRDefault="004869F4" w:rsidP="004869F4">
            <w:r>
              <w:t>1.</w:t>
            </w:r>
            <w:r w:rsidR="002256CB">
              <w:t xml:space="preserve"> </w:t>
            </w:r>
            <w:r>
              <w:t xml:space="preserve"> SHMYO bünyesinde</w:t>
            </w:r>
            <w:r w:rsidRPr="008C5A09">
              <w:t xml:space="preserve"> </w:t>
            </w:r>
          </w:p>
          <w:p w14:paraId="241F8B2E" w14:textId="42662008" w:rsidR="004869F4" w:rsidRPr="008C5A09" w:rsidRDefault="004869F4" w:rsidP="004869F4">
            <w:r>
              <w:t>-</w:t>
            </w:r>
            <w:r w:rsidRPr="008C5A09">
              <w:t>1 Profesör</w:t>
            </w:r>
          </w:p>
          <w:p w14:paraId="692B1922" w14:textId="133A9915" w:rsidR="004869F4" w:rsidRPr="008C5A09" w:rsidRDefault="004869F4" w:rsidP="004869F4">
            <w:r>
              <w:t>-</w:t>
            </w:r>
            <w:r w:rsidR="0027710A">
              <w:t>5</w:t>
            </w:r>
            <w:r w:rsidRPr="008C5A09">
              <w:t xml:space="preserve"> Doçent</w:t>
            </w:r>
          </w:p>
          <w:p w14:paraId="35701ABF" w14:textId="1463E452" w:rsidR="004869F4" w:rsidRPr="008C5A09" w:rsidRDefault="002F3CF6" w:rsidP="004869F4">
            <w:r>
              <w:t>-</w:t>
            </w:r>
            <w:r w:rsidR="00686EE3">
              <w:t>22</w:t>
            </w:r>
            <w:r w:rsidR="004869F4" w:rsidRPr="008C5A09">
              <w:t xml:space="preserve"> Dr. Öğr. Üyesi</w:t>
            </w:r>
          </w:p>
          <w:p w14:paraId="28BEF2B8" w14:textId="5E98903D" w:rsidR="004869F4" w:rsidRPr="008C5A09" w:rsidRDefault="00312FE3" w:rsidP="004869F4">
            <w:r>
              <w:t>-</w:t>
            </w:r>
            <w:r w:rsidR="00686EE3">
              <w:t>3</w:t>
            </w:r>
            <w:r w:rsidR="004869F4">
              <w:t xml:space="preserve"> Öğr.Gör.</w:t>
            </w:r>
            <w:r w:rsidR="004869F4" w:rsidRPr="008C5A09">
              <w:t>Dr</w:t>
            </w:r>
          </w:p>
          <w:p w14:paraId="6125FCA7" w14:textId="616CF747" w:rsidR="00432484" w:rsidRPr="008C5A09" w:rsidRDefault="00312FE3" w:rsidP="004869F4">
            <w:r>
              <w:t>-</w:t>
            </w:r>
            <w:r w:rsidR="00634824">
              <w:t>9</w:t>
            </w:r>
            <w:r w:rsidR="004869F4" w:rsidRPr="008C5A09">
              <w:t xml:space="preserve"> Öğr</w:t>
            </w:r>
            <w:r w:rsidR="004869F4">
              <w:t>etim</w:t>
            </w:r>
            <w:r w:rsidR="004869F4" w:rsidRPr="008C5A09">
              <w:t xml:space="preserve"> görevlisi olup </w:t>
            </w:r>
            <w:r>
              <w:t xml:space="preserve"> </w:t>
            </w:r>
            <w:r w:rsidR="00634824">
              <w:t>3</w:t>
            </w:r>
            <w:r w:rsidR="004869F4">
              <w:t xml:space="preserve"> akademisyen </w:t>
            </w:r>
            <w:r w:rsidR="004869F4" w:rsidRPr="008C5A09">
              <w:t>doktora eğitimine devam etmektedir</w:t>
            </w:r>
            <w:r w:rsidR="00E74012">
              <w:t>. Akademik kadronun %</w:t>
            </w:r>
            <w:r w:rsidR="00634824">
              <w:t>77</w:t>
            </w:r>
            <w:r w:rsidR="00E74012">
              <w:t>,5’i doktora derecesine sahiptir</w:t>
            </w:r>
            <w:r w:rsidR="004869F4">
              <w:t xml:space="preserve"> (Kanıt C.2.1</w:t>
            </w:r>
            <w:r w:rsidR="00425780">
              <w:t>.1</w:t>
            </w:r>
            <w:r w:rsidR="004869F4">
              <w:t>)</w:t>
            </w:r>
            <w:r w:rsidR="004869F4" w:rsidRPr="008C5A09">
              <w:t>.</w:t>
            </w:r>
          </w:p>
          <w:p w14:paraId="0194404A" w14:textId="2F7306FD" w:rsidR="00D574BA" w:rsidRPr="00D574BA" w:rsidRDefault="004869F4" w:rsidP="001561BA">
            <w:pPr>
              <w:pStyle w:val="ListeParagraf"/>
              <w:numPr>
                <w:ilvl w:val="0"/>
                <w:numId w:val="54"/>
              </w:numPr>
              <w:ind w:left="90" w:firstLine="0"/>
              <w:jc w:val="both"/>
              <w:rPr>
                <w:rFonts w:cstheme="minorHAnsi"/>
                <w:lang w:eastAsia="tr-TR"/>
              </w:rPr>
            </w:pPr>
            <w:r w:rsidRPr="00D574BA">
              <w:rPr>
                <w:rFonts w:cstheme="minorHAnsi"/>
                <w:lang w:eastAsia="tr-TR"/>
              </w:rPr>
              <w:t xml:space="preserve">Ayrıca universite bünyemizde UNİP kapsamında hizmetler de verilmektedir </w:t>
            </w:r>
            <w:r>
              <w:t>(Kanıt C.2.</w:t>
            </w:r>
            <w:r w:rsidR="002256CB">
              <w:t>1.2</w:t>
            </w:r>
            <w:r>
              <w:t>)</w:t>
            </w:r>
            <w:r w:rsidRPr="00D574BA">
              <w:rPr>
                <w:rFonts w:cstheme="minorHAnsi"/>
                <w:lang w:eastAsia="tr-TR"/>
              </w:rPr>
              <w:t xml:space="preserve">. </w:t>
            </w:r>
          </w:p>
          <w:p w14:paraId="2C4A7803" w14:textId="7AA50FDA" w:rsidR="004869F4" w:rsidRPr="00D574BA" w:rsidRDefault="004869F4" w:rsidP="00D574BA">
            <w:pPr>
              <w:ind w:left="90"/>
              <w:rPr>
                <w:rFonts w:cstheme="minorHAnsi"/>
                <w:lang w:eastAsia="tr-TR"/>
              </w:rPr>
            </w:pPr>
            <w:r w:rsidRPr="00D574BA">
              <w:rPr>
                <w:rFonts w:cstheme="minorHAnsi"/>
                <w:lang w:eastAsia="tr-TR"/>
              </w:rPr>
              <w:t xml:space="preserve"> </w:t>
            </w:r>
          </w:p>
          <w:p w14:paraId="7866DA55" w14:textId="60973E58" w:rsidR="00E87E44" w:rsidRPr="004B7B45" w:rsidRDefault="00E87E44" w:rsidP="001561BA">
            <w:pPr>
              <w:pStyle w:val="ListeParagraf"/>
              <w:ind w:left="232" w:hanging="142"/>
              <w:rPr>
                <w:rFonts w:ascii="Calibri" w:hAnsi="Calibri" w:cs="Calibri"/>
                <w:noProof w:val="0"/>
                <w:szCs w:val="18"/>
              </w:rPr>
            </w:pPr>
          </w:p>
        </w:tc>
      </w:tr>
      <w:tr w:rsidR="00E51346" w14:paraId="4FD1D2DB" w14:textId="77777777" w:rsidTr="00E87E44">
        <w:trPr>
          <w:trHeight w:val="1876"/>
        </w:trPr>
        <w:tc>
          <w:tcPr>
            <w:tcW w:w="2921" w:type="dxa"/>
            <w:vMerge/>
          </w:tcPr>
          <w:p w14:paraId="649AB9D2" w14:textId="77777777" w:rsidR="00E51346" w:rsidRPr="00DF60B3" w:rsidRDefault="00E51346" w:rsidP="00E51346">
            <w:pPr>
              <w:contextualSpacing/>
              <w:rPr>
                <w:rFonts w:cstheme="minorHAnsi"/>
                <w:b/>
                <w:bCs/>
              </w:rPr>
            </w:pPr>
          </w:p>
        </w:tc>
        <w:tc>
          <w:tcPr>
            <w:tcW w:w="8067" w:type="dxa"/>
          </w:tcPr>
          <w:p w14:paraId="04930C57" w14:textId="77777777" w:rsidR="00E51346" w:rsidRDefault="00E51346" w:rsidP="00E51346">
            <w:r>
              <w:t>Kanıtlar:</w:t>
            </w:r>
          </w:p>
          <w:p w14:paraId="1DEBEC67" w14:textId="11F0067C" w:rsidR="00425780" w:rsidRDefault="00425780" w:rsidP="000C2B94">
            <w:pPr>
              <w:pStyle w:val="ListeParagraf"/>
              <w:numPr>
                <w:ilvl w:val="0"/>
                <w:numId w:val="59"/>
              </w:numPr>
            </w:pPr>
            <w:hyperlink r:id="rId159" w:history="1">
              <w:r>
                <w:rPr>
                  <w:rStyle w:val="Kpr"/>
                </w:rPr>
                <w:t>Kanıt C.2.1.1. Akademik Personel Web Sayfası</w:t>
              </w:r>
            </w:hyperlink>
          </w:p>
          <w:p w14:paraId="1ED7973D" w14:textId="4FFBBDF1" w:rsidR="00E87E44" w:rsidRDefault="002256CB" w:rsidP="00634824">
            <w:pPr>
              <w:pStyle w:val="ListeParagraf"/>
              <w:numPr>
                <w:ilvl w:val="0"/>
                <w:numId w:val="60"/>
              </w:numPr>
            </w:pPr>
            <w:hyperlink r:id="rId160" w:history="1">
              <w:r>
                <w:rPr>
                  <w:rStyle w:val="Kpr"/>
                </w:rPr>
                <w:t>Kanıt C.2.1.2</w:t>
              </w:r>
              <w:r w:rsidR="00425780">
                <w:rPr>
                  <w:rStyle w:val="Kpr"/>
                </w:rPr>
                <w:t>. Üniversiteler Arası İşbirliği Protokolü</w:t>
              </w:r>
            </w:hyperlink>
          </w:p>
        </w:tc>
      </w:tr>
    </w:tbl>
    <w:p w14:paraId="49E810F9" w14:textId="3F2ECF7E" w:rsidR="00953FE9" w:rsidRDefault="00953FE9" w:rsidP="00405E54"/>
    <w:tbl>
      <w:tblPr>
        <w:tblStyle w:val="TabloKlavuzu"/>
        <w:tblW w:w="0" w:type="auto"/>
        <w:tblLook w:val="04A0" w:firstRow="1" w:lastRow="0" w:firstColumn="1" w:lastColumn="0" w:noHBand="0" w:noVBand="1"/>
      </w:tblPr>
      <w:tblGrid>
        <w:gridCol w:w="2916"/>
        <w:gridCol w:w="8072"/>
      </w:tblGrid>
      <w:tr w:rsidR="00953FE9" w14:paraId="3B4413C1" w14:textId="77777777" w:rsidTr="00953FE9">
        <w:tc>
          <w:tcPr>
            <w:tcW w:w="11138" w:type="dxa"/>
            <w:gridSpan w:val="2"/>
            <w:shd w:val="clear" w:color="auto" w:fill="FFEB9F"/>
          </w:tcPr>
          <w:p w14:paraId="66E0059C" w14:textId="77777777" w:rsidR="00953FE9" w:rsidRPr="00DF60B3" w:rsidRDefault="00953FE9" w:rsidP="00953FE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953FE9" w14:paraId="33434377" w14:textId="77777777" w:rsidTr="00953FE9">
        <w:tc>
          <w:tcPr>
            <w:tcW w:w="11138" w:type="dxa"/>
            <w:gridSpan w:val="2"/>
            <w:shd w:val="clear" w:color="auto" w:fill="FFEB9F"/>
          </w:tcPr>
          <w:p w14:paraId="3DB6A409" w14:textId="77777777" w:rsidR="00953FE9" w:rsidRPr="00DF60B3" w:rsidRDefault="00953FE9" w:rsidP="00953FE9">
            <w:pPr>
              <w:contextualSpacing/>
              <w:rPr>
                <w:rFonts w:cstheme="minorHAnsi"/>
                <w:b/>
              </w:rPr>
            </w:pPr>
            <w:r w:rsidRPr="00DF60B3">
              <w:rPr>
                <w:rFonts w:cstheme="minorHAnsi"/>
                <w:b/>
              </w:rPr>
              <w:t>C.2.   Araştırma Yetkinliği, İş birlikleri ve Destekler</w:t>
            </w:r>
          </w:p>
          <w:p w14:paraId="22BFCDB4" w14:textId="77777777" w:rsidR="00953FE9" w:rsidRPr="00DF60B3" w:rsidRDefault="00953FE9" w:rsidP="00953FE9">
            <w:pPr>
              <w:contextualSpacing/>
              <w:rPr>
                <w:rFonts w:cstheme="minorHAnsi"/>
                <w:sz w:val="16"/>
                <w:szCs w:val="16"/>
              </w:rPr>
            </w:pPr>
          </w:p>
        </w:tc>
      </w:tr>
      <w:tr w:rsidR="00953FE9" w14:paraId="00CC2908" w14:textId="77777777" w:rsidTr="00953FE9">
        <w:tc>
          <w:tcPr>
            <w:tcW w:w="2943" w:type="dxa"/>
          </w:tcPr>
          <w:p w14:paraId="367FF43D" w14:textId="77777777" w:rsidR="00953FE9" w:rsidRDefault="00953FE9" w:rsidP="00953FE9"/>
        </w:tc>
        <w:tc>
          <w:tcPr>
            <w:tcW w:w="8195" w:type="dxa"/>
            <w:vAlign w:val="bottom"/>
          </w:tcPr>
          <w:p w14:paraId="65C990FD" w14:textId="7BA57A2A" w:rsidR="00953FE9" w:rsidRPr="00DF60B3" w:rsidRDefault="00953FE9" w:rsidP="00953FE9">
            <w:pPr>
              <w:contextualSpacing/>
              <w:rPr>
                <w:rFonts w:cstheme="minorHAnsi"/>
                <w:b/>
                <w:bCs/>
              </w:rPr>
            </w:pPr>
            <w:r w:rsidRPr="00DF60B3">
              <w:rPr>
                <w:rFonts w:cstheme="minorHAnsi"/>
                <w:b/>
                <w:bCs/>
              </w:rPr>
              <w:t xml:space="preserve">Düzey: </w:t>
            </w:r>
            <w:r w:rsidR="003656C9">
              <w:rPr>
                <w:rFonts w:cstheme="minorHAnsi"/>
                <w:b/>
                <w:bCs/>
              </w:rPr>
              <w:t>2</w:t>
            </w:r>
          </w:p>
        </w:tc>
      </w:tr>
      <w:tr w:rsidR="00953FE9" w14:paraId="4EF76DEE" w14:textId="77777777" w:rsidTr="000A0E5A">
        <w:trPr>
          <w:trHeight w:val="2769"/>
        </w:trPr>
        <w:tc>
          <w:tcPr>
            <w:tcW w:w="2943" w:type="dxa"/>
            <w:vMerge w:val="restart"/>
          </w:tcPr>
          <w:p w14:paraId="334ED9B2" w14:textId="77777777" w:rsidR="006B2981" w:rsidRPr="00DF60B3" w:rsidRDefault="006B2981" w:rsidP="006B2981">
            <w:pPr>
              <w:contextualSpacing/>
              <w:jc w:val="both"/>
              <w:rPr>
                <w:rFonts w:cstheme="minorHAnsi"/>
                <w:b/>
              </w:rPr>
            </w:pPr>
            <w:r w:rsidRPr="00DF60B3">
              <w:rPr>
                <w:rFonts w:cstheme="minorHAnsi"/>
                <w:b/>
              </w:rPr>
              <w:t>C.2.2. Ulusal ve uluslararası ortak programlar ve ortak araştırma birimleri</w:t>
            </w:r>
          </w:p>
          <w:p w14:paraId="73024792"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Kurumlararası işbirliklerini, disiplinlerarası girişimleri, sinerji yaratacak ortak girişimleri özendirecek mekanizmalar mevcuttur ve etkindir.  Ortak araştırma veya lisansüstü programları, araştırma ağlarına katılım, ortak araştırma birimleri varlığı, ulusal ve uluslararası işbirlikleri gibi çoklu araştırma faaliyetleri tanımlanmıştır, desteklenmektedir ve sistematik olarak </w:t>
            </w:r>
            <w:r w:rsidRPr="00DF60B3">
              <w:rPr>
                <w:rFonts w:cstheme="minorHAnsi"/>
                <w:sz w:val="16"/>
                <w:szCs w:val="16"/>
                <w:lang w:eastAsia="tr-TR"/>
              </w:rPr>
              <w:lastRenderedPageBreak/>
              <w:t>izlenerek kurumun hedefleriyle uyumlu iyileştirmeler gerçekleştirilmektedir.</w:t>
            </w:r>
          </w:p>
          <w:p w14:paraId="3980A370" w14:textId="77777777" w:rsidR="00953FE9" w:rsidRDefault="00953FE9" w:rsidP="00953FE9">
            <w:pPr>
              <w:contextualSpacing/>
              <w:jc w:val="both"/>
              <w:rPr>
                <w:rFonts w:cstheme="minorHAnsi"/>
                <w:sz w:val="16"/>
                <w:szCs w:val="16"/>
              </w:rPr>
            </w:pPr>
          </w:p>
          <w:p w14:paraId="170AD76E" w14:textId="77777777" w:rsidR="00953FE9" w:rsidRPr="00DF60B3" w:rsidRDefault="00953FE9" w:rsidP="00953FE9">
            <w:pPr>
              <w:contextualSpacing/>
              <w:jc w:val="both"/>
              <w:rPr>
                <w:rFonts w:cstheme="minorHAnsi"/>
                <w:sz w:val="16"/>
                <w:szCs w:val="16"/>
              </w:rPr>
            </w:pPr>
          </w:p>
        </w:tc>
        <w:tc>
          <w:tcPr>
            <w:tcW w:w="8195" w:type="dxa"/>
          </w:tcPr>
          <w:p w14:paraId="0A548AEC" w14:textId="5B47C163" w:rsidR="004B7B45" w:rsidRDefault="004B7B45" w:rsidP="004B7B45"/>
          <w:p w14:paraId="0CEF4AD8" w14:textId="7BE11C57" w:rsidR="003656C9" w:rsidRDefault="003656C9" w:rsidP="000C2B94">
            <w:pPr>
              <w:pStyle w:val="TableParagraph"/>
              <w:numPr>
                <w:ilvl w:val="0"/>
                <w:numId w:val="61"/>
              </w:numPr>
              <w:spacing w:before="40" w:line="264" w:lineRule="exact"/>
              <w:jc w:val="both"/>
              <w:rPr>
                <w:rFonts w:ascii="Times New Roman" w:hAnsi="Times New Roman" w:cs="Times New Roman"/>
              </w:rPr>
            </w:pPr>
            <w:r w:rsidRPr="00C0218C">
              <w:rPr>
                <w:rFonts w:ascii="Times New Roman" w:hAnsi="Times New Roman" w:cs="Times New Roman"/>
              </w:rPr>
              <w:t>Kurumda ulusal ve</w:t>
            </w:r>
            <w:r w:rsidRPr="00C0218C">
              <w:rPr>
                <w:rFonts w:ascii="Times New Roman" w:hAnsi="Times New Roman" w:cs="Times New Roman"/>
                <w:spacing w:val="-8"/>
              </w:rPr>
              <w:t xml:space="preserve"> </w:t>
            </w:r>
            <w:r w:rsidRPr="00C0218C">
              <w:rPr>
                <w:rFonts w:ascii="Times New Roman" w:hAnsi="Times New Roman" w:cs="Times New Roman"/>
              </w:rPr>
              <w:t xml:space="preserve">uluslararası düzeyde ortak programlar ve ortak araştırma birimleri ile araştırma ağlarına katılım ve iş birlikleri kurma gibi çoklu araştırma faaliyetlerine yönelik planlamalar ve mekanizmalar </w:t>
            </w:r>
            <w:r w:rsidR="00C0218C" w:rsidRPr="00C0218C">
              <w:rPr>
                <w:rFonts w:ascii="Times New Roman" w:hAnsi="Times New Roman" w:cs="Times New Roman"/>
              </w:rPr>
              <w:t>bulunmaktadır</w:t>
            </w:r>
            <w:r w:rsidRPr="00C0218C">
              <w:rPr>
                <w:rFonts w:ascii="Times New Roman" w:hAnsi="Times New Roman" w:cs="Times New Roman"/>
              </w:rPr>
              <w:t xml:space="preserve">. Fakat bu faaliyetler kurumun genelinde değildir. Bazı birimlerimizde uluslararası faaliyetler bulunmaktadır. </w:t>
            </w:r>
          </w:p>
          <w:p w14:paraId="06091F8F" w14:textId="3A284ADB" w:rsidR="00C0218C" w:rsidRPr="00C0218C" w:rsidRDefault="00C0218C" w:rsidP="001561BA">
            <w:pPr>
              <w:pStyle w:val="TableParagraph"/>
              <w:numPr>
                <w:ilvl w:val="0"/>
                <w:numId w:val="61"/>
              </w:numPr>
              <w:spacing w:before="40" w:line="264" w:lineRule="exact"/>
              <w:jc w:val="both"/>
              <w:rPr>
                <w:rFonts w:ascii="Times New Roman" w:hAnsi="Times New Roman" w:cs="Times New Roman"/>
              </w:rPr>
            </w:pPr>
            <w:r w:rsidRPr="00C0218C">
              <w:rPr>
                <w:rFonts w:ascii="Times New Roman" w:hAnsi="Times New Roman" w:cs="Times New Roman"/>
              </w:rPr>
              <w:t>Kurumumuzda Cumhurbaşkanlığı staj programı aktiftir</w:t>
            </w:r>
            <w:r>
              <w:rPr>
                <w:rFonts w:ascii="Times New Roman" w:hAnsi="Times New Roman" w:cs="Times New Roman"/>
              </w:rPr>
              <w:t xml:space="preserve"> (Kanıt C.2.2.1</w:t>
            </w:r>
            <w:r w:rsidRPr="00C0218C">
              <w:rPr>
                <w:rFonts w:ascii="Times New Roman" w:hAnsi="Times New Roman" w:cs="Times New Roman"/>
              </w:rPr>
              <w:t xml:space="preserve">). </w:t>
            </w:r>
          </w:p>
          <w:p w14:paraId="5A0AF6AC" w14:textId="17053EBF" w:rsidR="00953FE9" w:rsidRPr="001561BA" w:rsidRDefault="00953FE9" w:rsidP="001561BA">
            <w:pPr>
              <w:tabs>
                <w:tab w:val="left" w:pos="2385"/>
              </w:tabs>
            </w:pPr>
          </w:p>
        </w:tc>
      </w:tr>
      <w:tr w:rsidR="00953FE9" w14:paraId="5FB9299A" w14:textId="77777777" w:rsidTr="001561BA">
        <w:trPr>
          <w:trHeight w:val="979"/>
        </w:trPr>
        <w:tc>
          <w:tcPr>
            <w:tcW w:w="2943" w:type="dxa"/>
            <w:vMerge/>
          </w:tcPr>
          <w:p w14:paraId="05412D90" w14:textId="77777777" w:rsidR="00953FE9" w:rsidRPr="00DF60B3" w:rsidRDefault="00953FE9" w:rsidP="00953FE9">
            <w:pPr>
              <w:contextualSpacing/>
              <w:rPr>
                <w:rFonts w:cstheme="minorHAnsi"/>
                <w:b/>
                <w:bCs/>
              </w:rPr>
            </w:pPr>
          </w:p>
        </w:tc>
        <w:tc>
          <w:tcPr>
            <w:tcW w:w="8195" w:type="dxa"/>
          </w:tcPr>
          <w:p w14:paraId="0C411619" w14:textId="6EF68749" w:rsidR="00953FE9" w:rsidRDefault="00953FE9" w:rsidP="00953FE9">
            <w:r>
              <w:t>Kanıtlar:</w:t>
            </w:r>
          </w:p>
          <w:p w14:paraId="1A50A135" w14:textId="0FE6AD19" w:rsidR="00C45FA2" w:rsidRPr="00165DE7" w:rsidRDefault="00C0218C" w:rsidP="00C45FA2">
            <w:pPr>
              <w:pStyle w:val="ListeParagraf"/>
              <w:numPr>
                <w:ilvl w:val="0"/>
                <w:numId w:val="60"/>
              </w:numPr>
              <w:rPr>
                <w:rFonts w:ascii="Times New Roman" w:hAnsi="Times New Roman" w:cs="Times New Roman"/>
              </w:rPr>
            </w:pPr>
            <w:hyperlink r:id="rId161" w:history="1">
              <w:r w:rsidRPr="00A234B5">
                <w:rPr>
                  <w:rStyle w:val="Kpr"/>
                  <w:rFonts w:ascii="Times New Roman" w:hAnsi="Times New Roman" w:cs="Times New Roman"/>
                </w:rPr>
                <w:t>Kanıt C.2.2.1.</w:t>
              </w:r>
              <w:r w:rsidR="00392A26" w:rsidRPr="00A234B5">
                <w:rPr>
                  <w:rStyle w:val="Kpr"/>
                  <w:rFonts w:ascii="Times New Roman" w:hAnsi="Times New Roman" w:cs="Times New Roman"/>
                </w:rPr>
                <w:t xml:space="preserve"> </w:t>
              </w:r>
              <w:r w:rsidRPr="00A234B5">
                <w:rPr>
                  <w:rStyle w:val="Kpr"/>
                  <w:rFonts w:ascii="Times New Roman" w:hAnsi="Times New Roman" w:cs="Times New Roman"/>
                </w:rPr>
                <w:t>Ulusal Staj Programı</w:t>
              </w:r>
            </w:hyperlink>
          </w:p>
          <w:p w14:paraId="282F7835" w14:textId="40235CE0" w:rsidR="00C45FA2" w:rsidRPr="00C45FA2" w:rsidRDefault="00C45FA2" w:rsidP="00C45FA2">
            <w:pPr>
              <w:tabs>
                <w:tab w:val="left" w:pos="1950"/>
              </w:tabs>
            </w:pPr>
            <w:r>
              <w:tab/>
            </w:r>
          </w:p>
        </w:tc>
      </w:tr>
    </w:tbl>
    <w:p w14:paraId="563AF3FB" w14:textId="2E332B2A" w:rsidR="006B2981" w:rsidRDefault="006B2981" w:rsidP="00405E54"/>
    <w:p w14:paraId="7C0BBB54" w14:textId="691E73E2" w:rsidR="000A0E5A" w:rsidRDefault="000A0E5A" w:rsidP="00405E54"/>
    <w:p w14:paraId="5050945F" w14:textId="77777777" w:rsidR="000A0E5A" w:rsidRDefault="000A0E5A" w:rsidP="00405E54"/>
    <w:tbl>
      <w:tblPr>
        <w:tblStyle w:val="TabloKlavuzu"/>
        <w:tblW w:w="0" w:type="auto"/>
        <w:tblLook w:val="04A0" w:firstRow="1" w:lastRow="0" w:firstColumn="1" w:lastColumn="0" w:noHBand="0" w:noVBand="1"/>
      </w:tblPr>
      <w:tblGrid>
        <w:gridCol w:w="2923"/>
        <w:gridCol w:w="8065"/>
      </w:tblGrid>
      <w:tr w:rsidR="006B2981" w14:paraId="002184D7" w14:textId="77777777" w:rsidTr="00DD1C4B">
        <w:tc>
          <w:tcPr>
            <w:tcW w:w="10988" w:type="dxa"/>
            <w:gridSpan w:val="2"/>
            <w:shd w:val="clear" w:color="auto" w:fill="FFEB9F"/>
          </w:tcPr>
          <w:p w14:paraId="2EAEB9FA" w14:textId="77777777" w:rsidR="006B2981" w:rsidRPr="00DF60B3" w:rsidRDefault="006B2981" w:rsidP="00B23A8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79447C0E" w14:textId="77777777" w:rsidTr="00DD1C4B">
        <w:tc>
          <w:tcPr>
            <w:tcW w:w="10988" w:type="dxa"/>
            <w:gridSpan w:val="2"/>
            <w:shd w:val="clear" w:color="auto" w:fill="FFEB9F"/>
          </w:tcPr>
          <w:p w14:paraId="20F1D77E" w14:textId="77777777" w:rsidR="006B2981" w:rsidRPr="00DF60B3" w:rsidRDefault="006B2981" w:rsidP="006B2981">
            <w:pPr>
              <w:contextualSpacing/>
              <w:jc w:val="both"/>
              <w:rPr>
                <w:rFonts w:cstheme="minorHAnsi"/>
                <w:b/>
              </w:rPr>
            </w:pPr>
            <w:r w:rsidRPr="00DF60B3">
              <w:rPr>
                <w:rFonts w:cstheme="minorHAnsi"/>
                <w:b/>
              </w:rPr>
              <w:t>C.3. Araştırma Performansı</w:t>
            </w:r>
          </w:p>
          <w:p w14:paraId="78E4B6C4" w14:textId="77777777" w:rsidR="006B2981" w:rsidRPr="00DF60B3" w:rsidRDefault="006B2981" w:rsidP="006B2981">
            <w:pPr>
              <w:contextualSpacing/>
              <w:jc w:val="both"/>
              <w:rPr>
                <w:rFonts w:cstheme="minorHAnsi"/>
                <w:sz w:val="16"/>
                <w:szCs w:val="16"/>
              </w:rPr>
            </w:pPr>
            <w:r w:rsidRPr="00DF60B3">
              <w:rPr>
                <w:rFonts w:cstheme="minorHAnsi"/>
                <w:sz w:val="16"/>
                <w:szCs w:val="16"/>
              </w:rPr>
              <w:t>Kurum,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DD1C4B" w14:paraId="6828D312" w14:textId="77777777" w:rsidTr="00DD1C4B">
        <w:tc>
          <w:tcPr>
            <w:tcW w:w="10988" w:type="dxa"/>
            <w:gridSpan w:val="2"/>
          </w:tcPr>
          <w:p w14:paraId="1C36B2F4" w14:textId="77777777" w:rsidR="00DD1C4B" w:rsidRDefault="00DD1C4B" w:rsidP="00DD1C4B">
            <w:pPr>
              <w:contextualSpacing/>
              <w:jc w:val="both"/>
              <w:rPr>
                <w:rFonts w:cstheme="minorHAnsi"/>
                <w:b/>
                <w:bCs/>
              </w:rPr>
            </w:pPr>
            <w:r>
              <w:rPr>
                <w:rFonts w:cstheme="minorHAnsi"/>
                <w:b/>
                <w:bCs/>
              </w:rPr>
              <w:t>AÇIKLAMALAR:</w:t>
            </w:r>
          </w:p>
          <w:p w14:paraId="797C04E4" w14:textId="77777777" w:rsidR="00DD1C4B" w:rsidRDefault="00DD1C4B" w:rsidP="00DD1C4B">
            <w:pPr>
              <w:contextualSpacing/>
              <w:jc w:val="both"/>
              <w:rPr>
                <w:rFonts w:cstheme="minorHAnsi"/>
                <w:b/>
                <w:bCs/>
              </w:rPr>
            </w:pPr>
          </w:p>
          <w:p w14:paraId="25D49F42" w14:textId="77777777" w:rsidR="00DD1C4B" w:rsidRDefault="00DD1C4B" w:rsidP="00DD1C4B">
            <w:pPr>
              <w:contextualSpacing/>
              <w:jc w:val="both"/>
            </w:pPr>
            <w:r>
              <w:t xml:space="preserve">1. Öğretim elemanlarının performansını Akademik Teşvik Yönetmeliği kapsamında Yüksekokulumuz tarafından oluşturulan komisyon tarafından başvurular incelenip Üniversitemiz bünyesindeki Akademik Teşvik Düzenleme, Denetleme ve İtiraz Komisyonu Başkanlığına gönderilmektedir. Komisyon tarafından değerlendirilmekte ve ücretlendirilerek ödüllendirilmektedir. </w:t>
            </w:r>
          </w:p>
          <w:p w14:paraId="68EE6756" w14:textId="77777777" w:rsidR="00DD1C4B" w:rsidRDefault="00DD1C4B" w:rsidP="00DD1C4B">
            <w:pPr>
              <w:contextualSpacing/>
              <w:jc w:val="both"/>
              <w:rPr>
                <w:rFonts w:cstheme="minorHAnsi"/>
                <w:b/>
                <w:bCs/>
              </w:rPr>
            </w:pPr>
            <w:r>
              <w:t>2. Araştırma performansının izlenmesi yıllık faaliyet raporu aracılığıyla sağlanmaktadır. Elde edilen istatistiklere göre araştırma performansı hakkında yorumlamalarda bulunulmaktadır. Yıllık faaliyet raporlarımız sonucunda elde edilen veriler Web sitesinden yayınlanarak kamuoyuyla paylaşılmakta ve öğretim elemanlarımız tarafından değerlendirilerek bir sonraki araştırma faaliyetleri için kılavuz olarak kullanılmaktadır.</w:t>
            </w:r>
          </w:p>
          <w:p w14:paraId="1CFF4F92" w14:textId="77777777" w:rsidR="00DD1C4B" w:rsidRDefault="00DD1C4B" w:rsidP="00DD1C4B">
            <w:pPr>
              <w:contextualSpacing/>
              <w:jc w:val="both"/>
              <w:rPr>
                <w:rFonts w:cstheme="minorHAnsi"/>
                <w:b/>
                <w:bCs/>
              </w:rPr>
            </w:pPr>
          </w:p>
          <w:p w14:paraId="4703643A" w14:textId="77777777" w:rsidR="00DD1C4B" w:rsidRDefault="00DD1C4B" w:rsidP="00DD1C4B">
            <w:pPr>
              <w:jc w:val="both"/>
            </w:pPr>
          </w:p>
        </w:tc>
      </w:tr>
      <w:tr w:rsidR="00DD1C4B" w14:paraId="6A111E1D" w14:textId="77777777" w:rsidTr="00DD1C4B">
        <w:tc>
          <w:tcPr>
            <w:tcW w:w="2923" w:type="dxa"/>
          </w:tcPr>
          <w:p w14:paraId="013636C1" w14:textId="77777777" w:rsidR="00DD1C4B" w:rsidRDefault="00DD1C4B" w:rsidP="00DD1C4B"/>
        </w:tc>
        <w:tc>
          <w:tcPr>
            <w:tcW w:w="8065" w:type="dxa"/>
            <w:vAlign w:val="bottom"/>
          </w:tcPr>
          <w:p w14:paraId="17DF3C18" w14:textId="3D63671D" w:rsidR="00DD1C4B" w:rsidRPr="00DF60B3" w:rsidRDefault="00DD1C4B" w:rsidP="00DD1C4B">
            <w:pPr>
              <w:contextualSpacing/>
              <w:rPr>
                <w:rFonts w:cstheme="minorHAnsi"/>
                <w:b/>
                <w:bCs/>
              </w:rPr>
            </w:pPr>
            <w:r w:rsidRPr="00DF60B3">
              <w:rPr>
                <w:rFonts w:cstheme="minorHAnsi"/>
                <w:b/>
                <w:bCs/>
              </w:rPr>
              <w:t xml:space="preserve">Düzey: </w:t>
            </w:r>
            <w:r w:rsidR="00034235">
              <w:rPr>
                <w:rFonts w:cstheme="minorHAnsi"/>
                <w:b/>
                <w:bCs/>
              </w:rPr>
              <w:t>3</w:t>
            </w:r>
          </w:p>
        </w:tc>
      </w:tr>
      <w:tr w:rsidR="00DD1C4B" w14:paraId="3D29DB27" w14:textId="77777777" w:rsidTr="00DD1C4B">
        <w:trPr>
          <w:trHeight w:val="3344"/>
        </w:trPr>
        <w:tc>
          <w:tcPr>
            <w:tcW w:w="2923" w:type="dxa"/>
            <w:vMerge w:val="restart"/>
          </w:tcPr>
          <w:p w14:paraId="2DBD291F" w14:textId="77777777" w:rsidR="00DD1C4B" w:rsidRPr="00DF60B3" w:rsidRDefault="00DD1C4B" w:rsidP="00DD1C4B">
            <w:pPr>
              <w:contextualSpacing/>
              <w:rPr>
                <w:rFonts w:cstheme="minorHAnsi"/>
                <w:b/>
              </w:rPr>
            </w:pPr>
            <w:r w:rsidRPr="00DF60B3">
              <w:rPr>
                <w:rFonts w:cstheme="minorHAnsi"/>
                <w:b/>
              </w:rPr>
              <w:t>C.3.1. Araştırma performansının izlenmesi ve değerlendirilmesi</w:t>
            </w:r>
          </w:p>
          <w:p w14:paraId="4CDF5FAE" w14:textId="77777777" w:rsidR="00DD1C4B" w:rsidRPr="00DF60B3" w:rsidRDefault="00DD1C4B" w:rsidP="00DD1C4B">
            <w:pPr>
              <w:contextualSpacing/>
              <w:jc w:val="both"/>
              <w:rPr>
                <w:rFonts w:cstheme="minorHAnsi"/>
                <w:sz w:val="16"/>
                <w:szCs w:val="16"/>
                <w:lang w:eastAsia="tr-TR"/>
              </w:rPr>
            </w:pPr>
            <w:r w:rsidRPr="00DF60B3">
              <w:rPr>
                <w:rFonts w:cstheme="minorHAnsi"/>
                <w:sz w:val="16"/>
                <w:szCs w:val="16"/>
                <w:lang w:eastAsia="tr-TR"/>
              </w:rPr>
              <w:t xml:space="preserve">Kurum araştırma faaliyetleri yıllık bazda izlenir, değerlendirilir, hedeflerle karşılaştırılır ve sapmaların nedenleri irdelenir.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306672C0" w14:textId="77777777" w:rsidR="00DD1C4B" w:rsidRDefault="00DD1C4B" w:rsidP="00DD1C4B">
            <w:pPr>
              <w:contextualSpacing/>
              <w:jc w:val="both"/>
              <w:rPr>
                <w:rFonts w:cstheme="minorHAnsi"/>
                <w:sz w:val="16"/>
                <w:szCs w:val="16"/>
              </w:rPr>
            </w:pPr>
          </w:p>
          <w:p w14:paraId="654CEFBD" w14:textId="77777777" w:rsidR="00DD1C4B" w:rsidRPr="00DF60B3" w:rsidRDefault="00DD1C4B" w:rsidP="00DD1C4B">
            <w:pPr>
              <w:contextualSpacing/>
              <w:jc w:val="both"/>
              <w:rPr>
                <w:rFonts w:cstheme="minorHAnsi"/>
                <w:sz w:val="16"/>
                <w:szCs w:val="16"/>
              </w:rPr>
            </w:pPr>
          </w:p>
        </w:tc>
        <w:tc>
          <w:tcPr>
            <w:tcW w:w="8065" w:type="dxa"/>
          </w:tcPr>
          <w:p w14:paraId="409FAA83" w14:textId="56409299" w:rsidR="00034235" w:rsidRPr="00A234B5" w:rsidRDefault="00034235" w:rsidP="00A234B5">
            <w:pPr>
              <w:pStyle w:val="ListeParagraf"/>
              <w:numPr>
                <w:ilvl w:val="3"/>
                <w:numId w:val="13"/>
              </w:numPr>
              <w:ind w:left="373" w:hanging="283"/>
              <w:jc w:val="both"/>
              <w:rPr>
                <w:rFonts w:ascii="Times New Roman" w:hAnsi="Times New Roman" w:cs="Times New Roman"/>
              </w:rPr>
            </w:pPr>
            <w:r w:rsidRPr="00A234B5">
              <w:rPr>
                <w:rFonts w:ascii="Times New Roman" w:hAnsi="Times New Roman" w:cs="Times New Roman"/>
              </w:rPr>
              <w:t>KSÜ’de öğretim elemanlarının araştırma performanslarını izlemek ve değerlendirmek amacı ile KSÜ Veri Sistemi (VERSİS) oluşturulmuş olup, öğretim elemanlarının araştırma performanslarını sisteme yüklemesiyle birlikte birimlerin ve kurumun veri tabanı oluşturulmaktadır (Kanıt C.3.1.1).</w:t>
            </w:r>
          </w:p>
          <w:p w14:paraId="53960425" w14:textId="430D306D" w:rsidR="00DD1C4B" w:rsidRDefault="00A234B5" w:rsidP="002262D6">
            <w:pPr>
              <w:ind w:left="373" w:hanging="283"/>
              <w:jc w:val="both"/>
            </w:pPr>
            <w:r w:rsidRPr="00A234B5">
              <w:rPr>
                <w:rFonts w:ascii="Times New Roman" w:hAnsi="Times New Roman" w:cs="Times New Roman"/>
              </w:rPr>
              <w:t xml:space="preserve">2. </w:t>
            </w:r>
            <w:r w:rsidR="00034235" w:rsidRPr="00034235">
              <w:rPr>
                <w:rFonts w:ascii="Times New Roman" w:hAnsi="Times New Roman" w:cs="Times New Roman"/>
              </w:rPr>
              <w:t>Ayrıca, kurum araştırma performansları YÖKSİS, Birim Faaliyet Raporları ve Akademik Personel internet sitesi gibi farklı yöntem ve araçlarla yıl bazında izlenmekte, değerlendirilmektedir (Kanıt C.3.1.2</w:t>
            </w:r>
            <w:r w:rsidR="003318DA">
              <w:rPr>
                <w:rFonts w:ascii="Times New Roman" w:hAnsi="Times New Roman" w:cs="Times New Roman"/>
              </w:rPr>
              <w:t xml:space="preserve"> </w:t>
            </w:r>
            <w:r w:rsidR="00034235" w:rsidRPr="00034235">
              <w:rPr>
                <w:rFonts w:ascii="Times New Roman" w:hAnsi="Times New Roman" w:cs="Times New Roman"/>
              </w:rPr>
              <w:t>-</w:t>
            </w:r>
            <w:r w:rsidR="003318DA">
              <w:rPr>
                <w:rFonts w:ascii="Times New Roman" w:hAnsi="Times New Roman" w:cs="Times New Roman"/>
              </w:rPr>
              <w:t xml:space="preserve"> </w:t>
            </w:r>
            <w:r w:rsidR="00034235" w:rsidRPr="00034235">
              <w:rPr>
                <w:rFonts w:ascii="Times New Roman" w:hAnsi="Times New Roman" w:cs="Times New Roman"/>
              </w:rPr>
              <w:t>Kanıt C.3.1.4).</w:t>
            </w:r>
          </w:p>
        </w:tc>
      </w:tr>
      <w:tr w:rsidR="00DD1C4B" w14:paraId="028A8F14" w14:textId="77777777" w:rsidTr="00DD1C4B">
        <w:trPr>
          <w:trHeight w:val="1168"/>
        </w:trPr>
        <w:tc>
          <w:tcPr>
            <w:tcW w:w="2923" w:type="dxa"/>
            <w:vMerge/>
          </w:tcPr>
          <w:p w14:paraId="09C94D99" w14:textId="77777777" w:rsidR="00DD1C4B" w:rsidRPr="00DF60B3" w:rsidRDefault="00DD1C4B" w:rsidP="00DD1C4B">
            <w:pPr>
              <w:contextualSpacing/>
              <w:rPr>
                <w:rFonts w:cstheme="minorHAnsi"/>
                <w:b/>
                <w:bCs/>
              </w:rPr>
            </w:pPr>
          </w:p>
        </w:tc>
        <w:tc>
          <w:tcPr>
            <w:tcW w:w="8065" w:type="dxa"/>
          </w:tcPr>
          <w:p w14:paraId="63C1D3AF" w14:textId="77777777" w:rsidR="00DD1C4B" w:rsidRDefault="00DD1C4B" w:rsidP="00DD1C4B">
            <w:r>
              <w:t>Kanıtlar:</w:t>
            </w:r>
          </w:p>
          <w:p w14:paraId="6381BE88" w14:textId="77777777" w:rsidR="00034235" w:rsidRPr="002764C8" w:rsidRDefault="00034235" w:rsidP="000C2B94">
            <w:pPr>
              <w:pStyle w:val="ListeParagraf"/>
              <w:numPr>
                <w:ilvl w:val="0"/>
                <w:numId w:val="26"/>
              </w:numPr>
              <w:rPr>
                <w:rFonts w:ascii="Times New Roman" w:hAnsi="Times New Roman" w:cs="Times New Roman"/>
              </w:rPr>
            </w:pPr>
            <w:hyperlink r:id="rId162" w:history="1">
              <w:r w:rsidRPr="002764C8">
                <w:rPr>
                  <w:rStyle w:val="Kpr"/>
                  <w:rFonts w:ascii="Times New Roman" w:hAnsi="Times New Roman" w:cs="Times New Roman"/>
                </w:rPr>
                <w:t>Kanıt C.3.1.1. KSÜ VERSİS İnternet Sayfası</w:t>
              </w:r>
            </w:hyperlink>
          </w:p>
          <w:p w14:paraId="03775302" w14:textId="77777777" w:rsidR="00034235" w:rsidRPr="002764C8" w:rsidRDefault="00034235" w:rsidP="000C2B94">
            <w:pPr>
              <w:pStyle w:val="ListeParagraf"/>
              <w:numPr>
                <w:ilvl w:val="0"/>
                <w:numId w:val="26"/>
              </w:numPr>
              <w:rPr>
                <w:rFonts w:ascii="Times New Roman" w:hAnsi="Times New Roman" w:cs="Times New Roman"/>
              </w:rPr>
            </w:pPr>
            <w:hyperlink r:id="rId163" w:history="1">
              <w:r w:rsidRPr="002764C8">
                <w:rPr>
                  <w:rStyle w:val="Kpr"/>
                  <w:rFonts w:ascii="Times New Roman" w:hAnsi="Times New Roman" w:cs="Times New Roman"/>
                </w:rPr>
                <w:t>Kanıt C.3.1.2. Yükseköğretim Kurulu Yükseköğretim Bilgi Sistemi (YÖKSİS)</w:t>
              </w:r>
            </w:hyperlink>
          </w:p>
          <w:p w14:paraId="13B820E9" w14:textId="77777777" w:rsidR="00034235" w:rsidRPr="002764C8" w:rsidRDefault="00034235" w:rsidP="000C2B94">
            <w:pPr>
              <w:pStyle w:val="ListeParagraf"/>
              <w:numPr>
                <w:ilvl w:val="0"/>
                <w:numId w:val="26"/>
              </w:numPr>
              <w:rPr>
                <w:rStyle w:val="Kpr"/>
                <w:rFonts w:ascii="Times New Roman" w:hAnsi="Times New Roman" w:cs="Times New Roman"/>
              </w:rPr>
            </w:pPr>
            <w:hyperlink r:id="rId164" w:history="1">
              <w:r w:rsidRPr="002764C8">
                <w:rPr>
                  <w:rStyle w:val="Kpr"/>
                  <w:rFonts w:ascii="Times New Roman" w:hAnsi="Times New Roman" w:cs="Times New Roman"/>
                </w:rPr>
                <w:t>Kanıt C.3.1.3. KSÜ SHMYO Faaliyet Raporu</w:t>
              </w:r>
            </w:hyperlink>
          </w:p>
          <w:p w14:paraId="19D3526E" w14:textId="77777777" w:rsidR="00034235" w:rsidRDefault="00034235" w:rsidP="000C2B94">
            <w:pPr>
              <w:pStyle w:val="ListeParagraf"/>
              <w:numPr>
                <w:ilvl w:val="0"/>
                <w:numId w:val="26"/>
              </w:numPr>
            </w:pPr>
            <w:hyperlink r:id="rId165" w:history="1">
              <w:r w:rsidRPr="002764C8">
                <w:rPr>
                  <w:rStyle w:val="Kpr"/>
                  <w:rFonts w:ascii="Times New Roman" w:hAnsi="Times New Roman" w:cs="Times New Roman"/>
                </w:rPr>
                <w:t>Kanıt C.3.1.4. KSÜ SHMYO Akademik Personel İnternet Sayfası</w:t>
              </w:r>
            </w:hyperlink>
          </w:p>
          <w:p w14:paraId="5B0DF9E3" w14:textId="77777777" w:rsidR="00034235" w:rsidRDefault="00034235" w:rsidP="00034235"/>
          <w:p w14:paraId="0AB2A5AD" w14:textId="1CCA3E75" w:rsidR="00DD1C4B" w:rsidRDefault="00DD1C4B" w:rsidP="00034235"/>
        </w:tc>
      </w:tr>
    </w:tbl>
    <w:p w14:paraId="2877A73C" w14:textId="37A6366A" w:rsidR="00034235" w:rsidRDefault="00034235" w:rsidP="00405E54"/>
    <w:p w14:paraId="60E02B10" w14:textId="77777777" w:rsidR="00034235" w:rsidRDefault="00034235" w:rsidP="00405E54"/>
    <w:tbl>
      <w:tblPr>
        <w:tblStyle w:val="TabloKlavuzu"/>
        <w:tblW w:w="0" w:type="auto"/>
        <w:tblLook w:val="04A0" w:firstRow="1" w:lastRow="0" w:firstColumn="1" w:lastColumn="0" w:noHBand="0" w:noVBand="1"/>
      </w:tblPr>
      <w:tblGrid>
        <w:gridCol w:w="2925"/>
        <w:gridCol w:w="8063"/>
      </w:tblGrid>
      <w:tr w:rsidR="006B2981" w14:paraId="797AA029" w14:textId="77777777" w:rsidTr="00B23A89">
        <w:tc>
          <w:tcPr>
            <w:tcW w:w="11138" w:type="dxa"/>
            <w:gridSpan w:val="2"/>
            <w:shd w:val="clear" w:color="auto" w:fill="FFEB9F"/>
          </w:tcPr>
          <w:p w14:paraId="50020B5C" w14:textId="77777777" w:rsidR="006B2981" w:rsidRPr="00DF60B3" w:rsidRDefault="006B2981" w:rsidP="00B23A89">
            <w:pPr>
              <w:tabs>
                <w:tab w:val="center" w:pos="2792"/>
              </w:tabs>
              <w:contextualSpacing/>
              <w:rPr>
                <w:rFonts w:cstheme="minorHAnsi"/>
                <w:b/>
              </w:rPr>
            </w:pPr>
            <w:r w:rsidRPr="00DF60B3">
              <w:rPr>
                <w:rFonts w:cstheme="minorHAnsi"/>
              </w:rPr>
              <w:br w:type="page"/>
            </w:r>
            <w:r w:rsidRPr="00A84336">
              <w:rPr>
                <w:rFonts w:cstheme="minorHAnsi"/>
                <w:b/>
                <w:bCs/>
              </w:rPr>
              <w:t>C.</w:t>
            </w:r>
            <w:r>
              <w:rPr>
                <w:rFonts w:cstheme="minorHAnsi"/>
              </w:rPr>
              <w:t xml:space="preserve"> </w:t>
            </w:r>
            <w:r w:rsidRPr="00DF60B3">
              <w:rPr>
                <w:rFonts w:cstheme="minorHAnsi"/>
                <w:b/>
              </w:rPr>
              <w:t>ARAŞTIRMA VE GELİŞTİRME</w:t>
            </w:r>
          </w:p>
        </w:tc>
      </w:tr>
      <w:tr w:rsidR="006B2981" w14:paraId="093CB90D" w14:textId="77777777" w:rsidTr="00B23A89">
        <w:tc>
          <w:tcPr>
            <w:tcW w:w="11138" w:type="dxa"/>
            <w:gridSpan w:val="2"/>
            <w:shd w:val="clear" w:color="auto" w:fill="FFEB9F"/>
          </w:tcPr>
          <w:p w14:paraId="705F39A1" w14:textId="77777777" w:rsidR="006B2981" w:rsidRPr="00DF60B3" w:rsidRDefault="006B2981" w:rsidP="00B23A89">
            <w:pPr>
              <w:contextualSpacing/>
              <w:jc w:val="both"/>
              <w:rPr>
                <w:rFonts w:cstheme="minorHAnsi"/>
                <w:b/>
              </w:rPr>
            </w:pPr>
            <w:r w:rsidRPr="00DF60B3">
              <w:rPr>
                <w:rFonts w:cstheme="minorHAnsi"/>
                <w:b/>
              </w:rPr>
              <w:t>C.3. Araştırma Performansı</w:t>
            </w:r>
          </w:p>
          <w:p w14:paraId="1032D5B2" w14:textId="77777777" w:rsidR="006B2981" w:rsidRPr="00DF60B3" w:rsidRDefault="006B2981" w:rsidP="00B23A89">
            <w:pPr>
              <w:contextualSpacing/>
              <w:jc w:val="both"/>
              <w:rPr>
                <w:rFonts w:cstheme="minorHAnsi"/>
                <w:sz w:val="16"/>
                <w:szCs w:val="16"/>
              </w:rPr>
            </w:pPr>
          </w:p>
        </w:tc>
      </w:tr>
      <w:tr w:rsidR="006B2981" w14:paraId="77BB4B7A" w14:textId="77777777" w:rsidTr="00B23A89">
        <w:tc>
          <w:tcPr>
            <w:tcW w:w="2943" w:type="dxa"/>
          </w:tcPr>
          <w:p w14:paraId="7993E1B7" w14:textId="77777777" w:rsidR="006B2981" w:rsidRDefault="006B2981" w:rsidP="00B23A89"/>
        </w:tc>
        <w:tc>
          <w:tcPr>
            <w:tcW w:w="8195" w:type="dxa"/>
            <w:vAlign w:val="bottom"/>
          </w:tcPr>
          <w:p w14:paraId="394719F3" w14:textId="12E0F848" w:rsidR="006B2981" w:rsidRPr="00DF60B3" w:rsidRDefault="006B2981" w:rsidP="00B23A89">
            <w:pPr>
              <w:contextualSpacing/>
              <w:rPr>
                <w:rFonts w:cstheme="minorHAnsi"/>
                <w:b/>
                <w:bCs/>
              </w:rPr>
            </w:pPr>
            <w:r w:rsidRPr="00DF60B3">
              <w:rPr>
                <w:rFonts w:cstheme="minorHAnsi"/>
                <w:b/>
                <w:bCs/>
              </w:rPr>
              <w:t xml:space="preserve">Düzey: </w:t>
            </w:r>
            <w:r w:rsidR="00034235">
              <w:rPr>
                <w:rFonts w:cstheme="minorHAnsi"/>
                <w:b/>
                <w:bCs/>
              </w:rPr>
              <w:t>3</w:t>
            </w:r>
          </w:p>
        </w:tc>
      </w:tr>
      <w:tr w:rsidR="006B2981" w14:paraId="495C8010" w14:textId="77777777" w:rsidTr="00034235">
        <w:trPr>
          <w:trHeight w:val="2495"/>
        </w:trPr>
        <w:tc>
          <w:tcPr>
            <w:tcW w:w="2943" w:type="dxa"/>
            <w:vMerge w:val="restart"/>
          </w:tcPr>
          <w:p w14:paraId="674B7D1B" w14:textId="77777777" w:rsidR="006B2981" w:rsidRPr="00DF60B3" w:rsidRDefault="006B2981" w:rsidP="006B2981">
            <w:pPr>
              <w:contextualSpacing/>
              <w:jc w:val="both"/>
              <w:rPr>
                <w:rFonts w:cstheme="minorHAnsi"/>
                <w:b/>
              </w:rPr>
            </w:pPr>
            <w:r w:rsidRPr="00DF60B3">
              <w:rPr>
                <w:rFonts w:cstheme="minorHAnsi"/>
                <w:b/>
              </w:rPr>
              <w:t>C.3.2. Öğretim elemanı/araştırmacı performansının değerlendirilmesi</w:t>
            </w:r>
          </w:p>
          <w:p w14:paraId="560B6354" w14:textId="77777777" w:rsidR="006B2981" w:rsidRPr="00DF60B3" w:rsidRDefault="006B2981" w:rsidP="006B2981">
            <w:pPr>
              <w:contextualSpacing/>
              <w:jc w:val="both"/>
              <w:rPr>
                <w:rFonts w:cstheme="minorHAnsi"/>
                <w:sz w:val="16"/>
                <w:szCs w:val="16"/>
                <w:lang w:eastAsia="tr-TR"/>
              </w:rPr>
            </w:pPr>
            <w:r w:rsidRPr="00DF60B3">
              <w:rPr>
                <w:rFonts w:cstheme="minorHAnsi"/>
                <w:sz w:val="16"/>
                <w:szCs w:val="16"/>
                <w:lang w:eastAsia="tr-TR"/>
              </w:rPr>
              <w:t xml:space="preserve">Öğretim elemanlarının araştırma performansını paylaşması beklenir; bunu düzenleyen tanımlı süreçler vardır ve bunlar ilgili paydaşlarca bilinir. Araştırma performansı yıl bazında izlenir, değerlendirilir ve kurumsal politikalar doğrultusunda kullanılır. Çıktılar, grubun </w:t>
            </w:r>
            <w:r w:rsidRPr="00DF60B3">
              <w:rPr>
                <w:rFonts w:cstheme="minorHAnsi"/>
                <w:sz w:val="16"/>
                <w:szCs w:val="16"/>
                <w:lang w:eastAsia="tr-TR"/>
              </w:rPr>
              <w:lastRenderedPageBreak/>
              <w:t>ortalama değerleri ve saçılım şeffaf olarak paylaşılır. Performans değerlendirmelerinin sistematik ve kalıcı olması sağlanmıştır.</w:t>
            </w:r>
          </w:p>
          <w:p w14:paraId="0DEE6449" w14:textId="77777777" w:rsidR="006B2981" w:rsidRDefault="006B2981" w:rsidP="00B23A89">
            <w:pPr>
              <w:contextualSpacing/>
              <w:jc w:val="both"/>
              <w:rPr>
                <w:rFonts w:cstheme="minorHAnsi"/>
                <w:sz w:val="16"/>
                <w:szCs w:val="16"/>
              </w:rPr>
            </w:pPr>
          </w:p>
          <w:p w14:paraId="0D8A0509" w14:textId="77777777" w:rsidR="006B2981" w:rsidRPr="00DF60B3" w:rsidRDefault="006B2981" w:rsidP="00B23A89">
            <w:pPr>
              <w:contextualSpacing/>
              <w:jc w:val="both"/>
              <w:rPr>
                <w:rFonts w:cstheme="minorHAnsi"/>
                <w:sz w:val="16"/>
                <w:szCs w:val="16"/>
              </w:rPr>
            </w:pPr>
          </w:p>
        </w:tc>
        <w:tc>
          <w:tcPr>
            <w:tcW w:w="8195" w:type="dxa"/>
          </w:tcPr>
          <w:p w14:paraId="7C497BED" w14:textId="6D6F67CC" w:rsidR="004B7B45" w:rsidRPr="00DD1C4B" w:rsidRDefault="004B7B45" w:rsidP="004B7B45">
            <w:pPr>
              <w:widowControl/>
              <w:autoSpaceDE w:val="0"/>
              <w:autoSpaceDN w:val="0"/>
              <w:adjustRightInd w:val="0"/>
              <w:rPr>
                <w:rFonts w:ascii="Calibri" w:hAnsi="Calibri" w:cs="Calibri"/>
                <w:noProof w:val="0"/>
              </w:rPr>
            </w:pPr>
          </w:p>
          <w:p w14:paraId="02EFECCF" w14:textId="4CDAD928" w:rsidR="006B2981" w:rsidRPr="00875E10" w:rsidRDefault="005B60B5" w:rsidP="00875E10">
            <w:pPr>
              <w:pStyle w:val="ListeParagraf"/>
              <w:widowControl/>
              <w:numPr>
                <w:ilvl w:val="0"/>
                <w:numId w:val="68"/>
              </w:numPr>
              <w:autoSpaceDE w:val="0"/>
              <w:autoSpaceDN w:val="0"/>
              <w:adjustRightInd w:val="0"/>
              <w:ind w:left="358" w:hanging="283"/>
              <w:jc w:val="both"/>
              <w:rPr>
                <w:rFonts w:ascii="Calibri" w:hAnsi="Calibri" w:cs="Calibri"/>
                <w:noProof w:val="0"/>
              </w:rPr>
            </w:pPr>
            <w:r w:rsidRPr="00875E10">
              <w:rPr>
                <w:rFonts w:ascii="Times New Roman" w:hAnsi="Times New Roman" w:cs="Times New Roman"/>
              </w:rPr>
              <w:t>202</w:t>
            </w:r>
            <w:r w:rsidR="0041409B">
              <w:rPr>
                <w:rFonts w:ascii="Times New Roman" w:hAnsi="Times New Roman" w:cs="Times New Roman"/>
              </w:rPr>
              <w:t>5</w:t>
            </w:r>
            <w:r w:rsidRPr="00875E10">
              <w:rPr>
                <w:rFonts w:ascii="Times New Roman" w:hAnsi="Times New Roman" w:cs="Times New Roman"/>
              </w:rPr>
              <w:t xml:space="preserve"> yılında KSÜ SHMYO öğretim elemanları tarafından uluslararası endekslerde yer alan bilimsel yayın sayısı </w:t>
            </w:r>
            <w:r w:rsidR="00DB7BC6">
              <w:rPr>
                <w:rFonts w:ascii="Times New Roman" w:hAnsi="Times New Roman" w:cs="Times New Roman"/>
              </w:rPr>
              <w:t>5</w:t>
            </w:r>
            <w:r w:rsidRPr="00875E10">
              <w:rPr>
                <w:rFonts w:ascii="Times New Roman" w:hAnsi="Times New Roman" w:cs="Times New Roman"/>
              </w:rPr>
              <w:t>3 iken SCI, SCI-Expanded, SSCI ve AHCI kapsamındaki dergilerde öğretim elemanı başına düşen yayın sayısı 1,</w:t>
            </w:r>
            <w:r w:rsidR="00DB7BC6">
              <w:rPr>
                <w:rFonts w:ascii="Times New Roman" w:hAnsi="Times New Roman" w:cs="Times New Roman"/>
              </w:rPr>
              <w:t>33</w:t>
            </w:r>
            <w:r w:rsidRPr="00875E10">
              <w:rPr>
                <w:rFonts w:ascii="Times New Roman" w:hAnsi="Times New Roman" w:cs="Times New Roman"/>
              </w:rPr>
              <w:t>’t</w:t>
            </w:r>
            <w:r w:rsidR="00DB7BC6">
              <w:rPr>
                <w:rFonts w:ascii="Times New Roman" w:hAnsi="Times New Roman" w:cs="Times New Roman"/>
              </w:rPr>
              <w:t>ü</w:t>
            </w:r>
            <w:r w:rsidRPr="00875E10">
              <w:rPr>
                <w:rFonts w:ascii="Times New Roman" w:hAnsi="Times New Roman" w:cs="Times New Roman"/>
              </w:rPr>
              <w:t xml:space="preserve">r. </w:t>
            </w:r>
            <w:r w:rsidR="00DB7BC6">
              <w:rPr>
                <w:rFonts w:ascii="Times New Roman" w:hAnsi="Times New Roman" w:cs="Times New Roman"/>
              </w:rPr>
              <w:t xml:space="preserve">Uluslararası dergilerde 24, ulusal dergilerde 13 bilimsel yayın bulunmaktadır. </w:t>
            </w:r>
            <w:r w:rsidRPr="00875E10">
              <w:rPr>
                <w:rFonts w:ascii="Times New Roman" w:hAnsi="Times New Roman" w:cs="Times New Roman"/>
              </w:rPr>
              <w:t>(Kanıt C.3.2.1).</w:t>
            </w:r>
          </w:p>
        </w:tc>
      </w:tr>
      <w:tr w:rsidR="006B2981" w14:paraId="3F7BC219" w14:textId="77777777" w:rsidTr="00DD1C4B">
        <w:trPr>
          <w:trHeight w:val="1688"/>
        </w:trPr>
        <w:tc>
          <w:tcPr>
            <w:tcW w:w="2943" w:type="dxa"/>
            <w:vMerge/>
          </w:tcPr>
          <w:p w14:paraId="7CA9CEDC" w14:textId="77777777" w:rsidR="006B2981" w:rsidRPr="00DF60B3" w:rsidRDefault="006B2981" w:rsidP="00B23A89">
            <w:pPr>
              <w:contextualSpacing/>
              <w:rPr>
                <w:rFonts w:cstheme="minorHAnsi"/>
                <w:b/>
                <w:bCs/>
              </w:rPr>
            </w:pPr>
          </w:p>
        </w:tc>
        <w:tc>
          <w:tcPr>
            <w:tcW w:w="8195" w:type="dxa"/>
          </w:tcPr>
          <w:p w14:paraId="5D1ECBBA" w14:textId="77777777" w:rsidR="006B2981" w:rsidRDefault="006B2981" w:rsidP="00B23A89">
            <w:r>
              <w:t>Kanıtlar:</w:t>
            </w:r>
          </w:p>
          <w:p w14:paraId="1971D818" w14:textId="757BD528" w:rsidR="00DD1C4B" w:rsidRDefault="005B60B5" w:rsidP="000C2B94">
            <w:pPr>
              <w:pStyle w:val="ListeParagraf"/>
              <w:numPr>
                <w:ilvl w:val="0"/>
                <w:numId w:val="27"/>
              </w:numPr>
              <w:ind w:left="358" w:hanging="141"/>
              <w:jc w:val="both"/>
            </w:pPr>
            <w:hyperlink r:id="rId166" w:history="1">
              <w:r>
                <w:rPr>
                  <w:rStyle w:val="Kpr"/>
                  <w:rFonts w:ascii="Times New Roman" w:hAnsi="Times New Roman" w:cs="Times New Roman"/>
                </w:rPr>
                <w:t>Kanıt C.3.2.1</w:t>
              </w:r>
              <w:r w:rsidR="00034235" w:rsidRPr="00034235">
                <w:rPr>
                  <w:rStyle w:val="Kpr"/>
                  <w:rFonts w:ascii="Times New Roman" w:hAnsi="Times New Roman" w:cs="Times New Roman"/>
                </w:rPr>
                <w:t>. WoS İnternet Sayfası</w:t>
              </w:r>
            </w:hyperlink>
          </w:p>
        </w:tc>
      </w:tr>
    </w:tbl>
    <w:p w14:paraId="1432338E" w14:textId="0F515FD2" w:rsidR="00947A1C" w:rsidRDefault="00947A1C" w:rsidP="00405E54"/>
    <w:tbl>
      <w:tblPr>
        <w:tblStyle w:val="TabloKlavuzu"/>
        <w:tblW w:w="0" w:type="auto"/>
        <w:tblLook w:val="04A0" w:firstRow="1" w:lastRow="0" w:firstColumn="1" w:lastColumn="0" w:noHBand="0" w:noVBand="1"/>
      </w:tblPr>
      <w:tblGrid>
        <w:gridCol w:w="2917"/>
        <w:gridCol w:w="8071"/>
      </w:tblGrid>
      <w:tr w:rsidR="00947A1C" w14:paraId="7A474B25" w14:textId="77777777" w:rsidTr="00947A1C">
        <w:tc>
          <w:tcPr>
            <w:tcW w:w="11138" w:type="dxa"/>
            <w:gridSpan w:val="2"/>
            <w:shd w:val="clear" w:color="auto" w:fill="FBE7D9"/>
          </w:tcPr>
          <w:p w14:paraId="64F085BB" w14:textId="77777777" w:rsidR="00947A1C" w:rsidRPr="00DF60B3" w:rsidRDefault="00947A1C" w:rsidP="00947A1C">
            <w:pPr>
              <w:contextualSpacing/>
              <w:rPr>
                <w:rFonts w:cstheme="minorHAnsi"/>
                <w:b/>
              </w:rPr>
            </w:pPr>
            <w:r>
              <w:rPr>
                <w:rFonts w:cstheme="minorHAnsi"/>
                <w:b/>
              </w:rPr>
              <w:t xml:space="preserve">D. </w:t>
            </w:r>
            <w:r w:rsidRPr="00DF60B3">
              <w:rPr>
                <w:rFonts w:cstheme="minorHAnsi"/>
                <w:b/>
              </w:rPr>
              <w:t>TOPLUMSAL KATKI</w:t>
            </w:r>
          </w:p>
        </w:tc>
      </w:tr>
      <w:tr w:rsidR="00947A1C" w14:paraId="5BD1E695" w14:textId="77777777" w:rsidTr="00947A1C">
        <w:tc>
          <w:tcPr>
            <w:tcW w:w="11138" w:type="dxa"/>
            <w:gridSpan w:val="2"/>
            <w:shd w:val="clear" w:color="auto" w:fill="FBE7D9"/>
          </w:tcPr>
          <w:p w14:paraId="1C1AC015" w14:textId="77777777" w:rsidR="00947A1C" w:rsidRPr="00DF60B3" w:rsidRDefault="00947A1C" w:rsidP="00947A1C">
            <w:pPr>
              <w:contextualSpacing/>
              <w:rPr>
                <w:rFonts w:cstheme="minorHAnsi"/>
                <w:b/>
              </w:rPr>
            </w:pPr>
            <w:r w:rsidRPr="00DF60B3">
              <w:rPr>
                <w:rFonts w:cstheme="minorHAnsi"/>
                <w:b/>
              </w:rPr>
              <w:t xml:space="preserve">D.1.  </w:t>
            </w:r>
            <w:bookmarkStart w:id="1" w:name="_Hlk87954847"/>
            <w:r w:rsidRPr="00DF60B3">
              <w:rPr>
                <w:rFonts w:cstheme="minorHAnsi"/>
                <w:b/>
              </w:rPr>
              <w:t>Toplumsal Katkı Süreçlerinin Yönetimi ve Toplumsal Katkı Kaynakları</w:t>
            </w:r>
            <w:bookmarkEnd w:id="1"/>
          </w:p>
          <w:p w14:paraId="49479FFF" w14:textId="77777777" w:rsidR="00947A1C" w:rsidRPr="00DF60B3" w:rsidRDefault="00947A1C" w:rsidP="00947A1C">
            <w:pPr>
              <w:contextualSpacing/>
              <w:rPr>
                <w:rFonts w:cstheme="minorHAnsi"/>
                <w:sz w:val="16"/>
                <w:szCs w:val="16"/>
              </w:rPr>
            </w:pPr>
            <w:r w:rsidRPr="00DF60B3">
              <w:rPr>
                <w:rFonts w:cstheme="minorHAnsi"/>
                <w:sz w:val="16"/>
                <w:szCs w:val="16"/>
              </w:rPr>
              <w:t>Kurum, toplumsal katkı faaliyetlerini stratejik amaçları ve hedefleri doğrultusunda yönetmelidir. Bu faaliyetler için uygun fiziki altyapı ve mali kaynaklar oluşturmalı ve bunların etkin şekilde kullanımını sağlamalıdır.</w:t>
            </w:r>
          </w:p>
        </w:tc>
      </w:tr>
      <w:tr w:rsidR="00947A1C" w14:paraId="28BAAE2A" w14:textId="77777777" w:rsidTr="006766AC">
        <w:trPr>
          <w:trHeight w:val="1459"/>
        </w:trPr>
        <w:tc>
          <w:tcPr>
            <w:tcW w:w="11138" w:type="dxa"/>
            <w:gridSpan w:val="2"/>
          </w:tcPr>
          <w:p w14:paraId="1E87C004" w14:textId="77777777" w:rsidR="00947A1C" w:rsidRDefault="00947A1C" w:rsidP="00B23A89">
            <w:pPr>
              <w:contextualSpacing/>
              <w:rPr>
                <w:rFonts w:cstheme="minorHAnsi"/>
                <w:b/>
                <w:bCs/>
              </w:rPr>
            </w:pPr>
            <w:r>
              <w:rPr>
                <w:rFonts w:cstheme="minorHAnsi"/>
                <w:b/>
                <w:bCs/>
              </w:rPr>
              <w:t>AÇIKLAMALAR:</w:t>
            </w:r>
          </w:p>
          <w:p w14:paraId="58DE23C8" w14:textId="1C4C4C73" w:rsidR="00947A1C" w:rsidRPr="00DD1C4B" w:rsidRDefault="00DD1C4B" w:rsidP="00DD1C4B">
            <w:pPr>
              <w:widowControl/>
              <w:autoSpaceDE w:val="0"/>
              <w:autoSpaceDN w:val="0"/>
              <w:adjustRightInd w:val="0"/>
              <w:jc w:val="both"/>
              <w:rPr>
                <w:rFonts w:ascii="Calibri" w:hAnsi="Calibri" w:cs="Calibri"/>
                <w:noProof w:val="0"/>
                <w:szCs w:val="18"/>
              </w:rPr>
            </w:pPr>
            <w:r w:rsidRPr="00DD1C4B">
              <w:rPr>
                <w:rFonts w:ascii="Calibri" w:hAnsi="Calibri" w:cs="Calibri"/>
                <w:noProof w:val="0"/>
                <w:szCs w:val="18"/>
              </w:rPr>
              <w:t>Meslek Yüksekokulumuzda toplumsal katkı faaliyetlerini sürdü</w:t>
            </w:r>
            <w:r w:rsidR="005E0C4A">
              <w:rPr>
                <w:rFonts w:ascii="Calibri" w:hAnsi="Calibri" w:cs="Calibri"/>
                <w:noProof w:val="0"/>
                <w:szCs w:val="18"/>
              </w:rPr>
              <w:t xml:space="preserve">rebilmek için uygun </w:t>
            </w:r>
            <w:r w:rsidRPr="00DD1C4B">
              <w:rPr>
                <w:rFonts w:ascii="Calibri" w:hAnsi="Calibri" w:cs="Calibri"/>
                <w:noProof w:val="0"/>
                <w:szCs w:val="18"/>
              </w:rPr>
              <w:t>mali kaynaklar</w:t>
            </w:r>
            <w:r w:rsidR="005E0C4A">
              <w:rPr>
                <w:rFonts w:ascii="Calibri" w:hAnsi="Calibri" w:cs="Calibri"/>
                <w:noProof w:val="0"/>
                <w:szCs w:val="18"/>
              </w:rPr>
              <w:t xml:space="preserve"> oluşturularak</w:t>
            </w:r>
            <w:r>
              <w:rPr>
                <w:rFonts w:ascii="Calibri" w:hAnsi="Calibri" w:cs="Calibri"/>
                <w:noProof w:val="0"/>
                <w:szCs w:val="18"/>
              </w:rPr>
              <w:t xml:space="preserve"> </w:t>
            </w:r>
            <w:r w:rsidRPr="00DD1C4B">
              <w:rPr>
                <w:rFonts w:ascii="Calibri" w:hAnsi="Calibri" w:cs="Calibri"/>
                <w:noProof w:val="0"/>
                <w:szCs w:val="18"/>
              </w:rPr>
              <w:t>araştırma  kapsamı</w:t>
            </w:r>
            <w:r w:rsidR="005E0C4A">
              <w:rPr>
                <w:rFonts w:ascii="Calibri" w:hAnsi="Calibri" w:cs="Calibri"/>
                <w:noProof w:val="0"/>
                <w:szCs w:val="18"/>
              </w:rPr>
              <w:t>ndaki faaliyetleri gerçekleştirmeye</w:t>
            </w:r>
            <w:r w:rsidRPr="00DD1C4B">
              <w:rPr>
                <w:rFonts w:ascii="Calibri" w:hAnsi="Calibri" w:cs="Calibri"/>
                <w:noProof w:val="0"/>
                <w:szCs w:val="18"/>
              </w:rPr>
              <w:t xml:space="preserve"> ihtiyaç duyulmaktadır.</w:t>
            </w:r>
          </w:p>
          <w:p w14:paraId="672F9D84" w14:textId="06A15493" w:rsidR="00947A1C" w:rsidRDefault="00947A1C" w:rsidP="00B23A89"/>
        </w:tc>
      </w:tr>
      <w:tr w:rsidR="00947A1C" w14:paraId="54FC42B0" w14:textId="77777777" w:rsidTr="00B23A89">
        <w:tc>
          <w:tcPr>
            <w:tcW w:w="2943" w:type="dxa"/>
          </w:tcPr>
          <w:p w14:paraId="1CB8599A" w14:textId="77777777" w:rsidR="00947A1C" w:rsidRDefault="00947A1C" w:rsidP="00B23A89"/>
        </w:tc>
        <w:tc>
          <w:tcPr>
            <w:tcW w:w="8195" w:type="dxa"/>
            <w:vAlign w:val="bottom"/>
          </w:tcPr>
          <w:p w14:paraId="67522257" w14:textId="7661FB28" w:rsidR="00947A1C" w:rsidRPr="00DF60B3" w:rsidRDefault="00947A1C" w:rsidP="00B23A89">
            <w:pPr>
              <w:contextualSpacing/>
              <w:rPr>
                <w:rFonts w:cstheme="minorHAnsi"/>
                <w:b/>
                <w:bCs/>
              </w:rPr>
            </w:pPr>
            <w:r w:rsidRPr="00DF60B3">
              <w:rPr>
                <w:rFonts w:cstheme="minorHAnsi"/>
                <w:b/>
                <w:bCs/>
              </w:rPr>
              <w:t xml:space="preserve">Düzey: </w:t>
            </w:r>
            <w:r w:rsidR="00FC35D9">
              <w:rPr>
                <w:rFonts w:cstheme="minorHAnsi"/>
                <w:b/>
                <w:bCs/>
              </w:rPr>
              <w:t>3</w:t>
            </w:r>
          </w:p>
        </w:tc>
      </w:tr>
      <w:tr w:rsidR="00947A1C" w14:paraId="5D09DB8F" w14:textId="77777777" w:rsidTr="00B23A89">
        <w:trPr>
          <w:trHeight w:val="3344"/>
        </w:trPr>
        <w:tc>
          <w:tcPr>
            <w:tcW w:w="2943" w:type="dxa"/>
            <w:vMerge w:val="restart"/>
          </w:tcPr>
          <w:p w14:paraId="6C974708" w14:textId="77777777" w:rsidR="00947A1C" w:rsidRPr="00DF60B3" w:rsidRDefault="00947A1C" w:rsidP="00947A1C">
            <w:pPr>
              <w:contextualSpacing/>
              <w:rPr>
                <w:rFonts w:cstheme="minorHAnsi"/>
                <w:b/>
              </w:rPr>
            </w:pPr>
            <w:r w:rsidRPr="00DF60B3">
              <w:rPr>
                <w:rFonts w:cstheme="minorHAnsi"/>
                <w:b/>
              </w:rPr>
              <w:t>D.1.1. Toplumsal katkı süreçlerinin yönetimi</w:t>
            </w:r>
          </w:p>
          <w:p w14:paraId="028CE9BB" w14:textId="77777777" w:rsidR="00947A1C" w:rsidRPr="00DF60B3" w:rsidRDefault="00947A1C" w:rsidP="00947A1C">
            <w:pPr>
              <w:contextualSpacing/>
              <w:jc w:val="both"/>
              <w:rPr>
                <w:rFonts w:cstheme="minorHAnsi"/>
                <w:sz w:val="16"/>
                <w:szCs w:val="16"/>
              </w:rPr>
            </w:pPr>
            <w:r w:rsidRPr="00DF60B3">
              <w:rPr>
                <w:rFonts w:cstheme="minorHAnsi"/>
                <w:sz w:val="16"/>
                <w:szCs w:val="16"/>
              </w:rPr>
              <w:t>Kurumun toplumsal katkı politikası kurumun</w:t>
            </w:r>
            <w:r w:rsidRPr="00DF60B3">
              <w:rPr>
                <w:rFonts w:cstheme="minorHAnsi"/>
                <w:sz w:val="16"/>
                <w:szCs w:val="16"/>
                <w:lang w:eastAsia="tr-TR"/>
              </w:rPr>
              <w:t xml:space="preserve"> </w:t>
            </w:r>
            <w:r w:rsidRPr="00DF60B3">
              <w:rPr>
                <w:rFonts w:cstheme="minorHAnsi"/>
                <w:sz w:val="16"/>
                <w:szCs w:val="16"/>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2EF6D18" w14:textId="77777777" w:rsidR="00947A1C" w:rsidRDefault="00947A1C" w:rsidP="00B23A89">
            <w:pPr>
              <w:contextualSpacing/>
              <w:jc w:val="both"/>
              <w:rPr>
                <w:rFonts w:cstheme="minorHAnsi"/>
                <w:sz w:val="16"/>
                <w:szCs w:val="16"/>
              </w:rPr>
            </w:pPr>
          </w:p>
          <w:p w14:paraId="66391A78" w14:textId="77777777" w:rsidR="00947A1C" w:rsidRPr="00DF60B3" w:rsidRDefault="00947A1C" w:rsidP="00B23A89">
            <w:pPr>
              <w:contextualSpacing/>
              <w:jc w:val="both"/>
              <w:rPr>
                <w:rFonts w:cstheme="minorHAnsi"/>
                <w:sz w:val="16"/>
                <w:szCs w:val="16"/>
              </w:rPr>
            </w:pPr>
          </w:p>
        </w:tc>
        <w:tc>
          <w:tcPr>
            <w:tcW w:w="8195" w:type="dxa"/>
          </w:tcPr>
          <w:p w14:paraId="3E2E161A" w14:textId="30377879" w:rsidR="004B7B45" w:rsidRPr="00174720" w:rsidRDefault="004B7B45" w:rsidP="004B7B45">
            <w:pPr>
              <w:rPr>
                <w:rFonts w:cstheme="minorHAnsi"/>
              </w:rPr>
            </w:pPr>
          </w:p>
          <w:p w14:paraId="7207FA0B" w14:textId="77777777" w:rsidR="00174720" w:rsidRPr="00174720" w:rsidRDefault="00174720" w:rsidP="00174720">
            <w:pPr>
              <w:jc w:val="both"/>
              <w:rPr>
                <w:rFonts w:cstheme="minorHAnsi"/>
                <w:color w:val="000000" w:themeColor="text1"/>
              </w:rPr>
            </w:pPr>
            <w:r w:rsidRPr="00174720">
              <w:rPr>
                <w:rFonts w:cstheme="minorHAnsi"/>
                <w:color w:val="000000" w:themeColor="text1"/>
              </w:rPr>
              <w:t>1. Kurumun toplumsal katkı politikası kurumun toplumsal katkı süreçlerinin yönetimi ve organizasyonel yapısı kurumsallaşmıştır (Kanı</w:t>
            </w:r>
            <w:r w:rsidRPr="00174720">
              <w:rPr>
                <w:rFonts w:cstheme="minorHAnsi"/>
                <w:color w:val="000000" w:themeColor="text1"/>
                <w:lang w:val="fr-FR"/>
              </w:rPr>
              <w:t>t D.1.1.1</w:t>
            </w:r>
            <w:r w:rsidRPr="00174720">
              <w:rPr>
                <w:rFonts w:cstheme="minorHAnsi"/>
                <w:color w:val="000000" w:themeColor="text1"/>
              </w:rPr>
              <w:t>).</w:t>
            </w:r>
          </w:p>
          <w:p w14:paraId="371073B4" w14:textId="77777777" w:rsidR="00174720" w:rsidRPr="00174720" w:rsidRDefault="00174720" w:rsidP="00174720">
            <w:pPr>
              <w:jc w:val="both"/>
              <w:rPr>
                <w:rFonts w:cstheme="minorHAnsi"/>
                <w:color w:val="000000" w:themeColor="text1"/>
              </w:rPr>
            </w:pPr>
            <w:r w:rsidRPr="00174720">
              <w:rPr>
                <w:rFonts w:cstheme="minorHAnsi"/>
                <w:color w:val="000000" w:themeColor="text1"/>
              </w:rPr>
              <w:t>2. Ders programlarına eklenen bazı dersler ile kurum, Sürdürülebilir Kalkınma Amaçları ile uyumlu, dezavantajlı gruplar dahil toplumun ve çevrenin ihtiyaçlarına cevap verebilen ve değer oluşturan toplumsal katkı faaliyetlerinde bulunmaktadır (Kanı</w:t>
            </w:r>
            <w:r w:rsidRPr="00174720">
              <w:rPr>
                <w:rFonts w:cstheme="minorHAnsi"/>
                <w:color w:val="000000" w:themeColor="text1"/>
                <w:lang w:val="fr-FR"/>
              </w:rPr>
              <w:t>t D.1.1.2</w:t>
            </w:r>
            <w:r w:rsidRPr="00174720">
              <w:rPr>
                <w:rFonts w:cstheme="minorHAnsi"/>
                <w:color w:val="000000" w:themeColor="text1"/>
              </w:rPr>
              <w:t>).</w:t>
            </w:r>
          </w:p>
          <w:p w14:paraId="0D339609" w14:textId="77777777" w:rsidR="00174720" w:rsidRPr="00174720" w:rsidRDefault="00174720" w:rsidP="00174720">
            <w:pPr>
              <w:jc w:val="both"/>
              <w:rPr>
                <w:rFonts w:cstheme="minorHAnsi"/>
                <w:color w:val="000000" w:themeColor="text1"/>
              </w:rPr>
            </w:pPr>
            <w:r w:rsidRPr="00174720">
              <w:rPr>
                <w:rFonts w:cstheme="minorHAnsi"/>
                <w:color w:val="000000" w:themeColor="text1"/>
              </w:rPr>
              <w:t>3. Bazı programlarımız ders içeriklerini okul binası içerisinde topluma katkı faaliyetleri yürütülmektedir (Kanı</w:t>
            </w:r>
            <w:r w:rsidRPr="00174720">
              <w:rPr>
                <w:rFonts w:cstheme="minorHAnsi"/>
                <w:color w:val="000000" w:themeColor="text1"/>
                <w:lang w:val="fr-FR"/>
              </w:rPr>
              <w:t>t D.1.1.3)</w:t>
            </w:r>
            <w:r w:rsidRPr="00174720">
              <w:rPr>
                <w:rFonts w:cstheme="minorHAnsi"/>
                <w:color w:val="000000" w:themeColor="text1"/>
              </w:rPr>
              <w:t>.</w:t>
            </w:r>
          </w:p>
          <w:p w14:paraId="0F0FA25A" w14:textId="77777777" w:rsidR="00174720" w:rsidRPr="00174720" w:rsidRDefault="00174720" w:rsidP="00174720">
            <w:pPr>
              <w:jc w:val="both"/>
              <w:rPr>
                <w:rFonts w:cstheme="minorHAnsi"/>
                <w:color w:val="000000" w:themeColor="text1"/>
              </w:rPr>
            </w:pPr>
            <w:r w:rsidRPr="00174720">
              <w:rPr>
                <w:rFonts w:cstheme="minorHAnsi"/>
                <w:color w:val="000000" w:themeColor="text1"/>
              </w:rPr>
              <w:t>4. Meslek Yüksekokulumuz öğretim elemanlarının gerçekleştirdiği toplumsal katkı faaliyetlerinin bir kısmı Kahramanmaraş Sütçü İmam Üniversitesi Sürekli Eğitim Merkezi (SEM) vasıtasıyla gerçekleştirmektedir (Kanı</w:t>
            </w:r>
            <w:r w:rsidRPr="00174720">
              <w:rPr>
                <w:rFonts w:cstheme="minorHAnsi"/>
                <w:color w:val="000000" w:themeColor="text1"/>
                <w:lang w:val="fr-FR"/>
              </w:rPr>
              <w:t>t D.1.1.4)</w:t>
            </w:r>
            <w:r w:rsidRPr="00174720">
              <w:rPr>
                <w:rFonts w:cstheme="minorHAnsi"/>
                <w:color w:val="000000" w:themeColor="text1"/>
              </w:rPr>
              <w:t>.</w:t>
            </w:r>
          </w:p>
          <w:p w14:paraId="65D40A52" w14:textId="77777777" w:rsidR="00174720" w:rsidRPr="00174720" w:rsidRDefault="00174720" w:rsidP="00174720">
            <w:pPr>
              <w:jc w:val="both"/>
              <w:rPr>
                <w:rFonts w:cstheme="minorHAnsi"/>
                <w:color w:val="000000" w:themeColor="text1"/>
              </w:rPr>
            </w:pPr>
            <w:r w:rsidRPr="00174720">
              <w:rPr>
                <w:rFonts w:cstheme="minorHAnsi"/>
                <w:color w:val="000000" w:themeColor="text1"/>
              </w:rPr>
              <w:t>5. Bilimsel Araştırma Projeleri Yönergesi içerisinde toplumsal katkıyı hedefleyen projeler yapılmaktadır (Kanı</w:t>
            </w:r>
            <w:r w:rsidRPr="00174720">
              <w:rPr>
                <w:rFonts w:cstheme="minorHAnsi"/>
                <w:color w:val="000000" w:themeColor="text1"/>
                <w:lang w:val="fr-FR"/>
              </w:rPr>
              <w:t>t D.1.1.5).</w:t>
            </w:r>
          </w:p>
          <w:p w14:paraId="129CCB67" w14:textId="77777777" w:rsidR="00174720" w:rsidRPr="00174720" w:rsidRDefault="00174720" w:rsidP="00174720">
            <w:pPr>
              <w:jc w:val="both"/>
              <w:rPr>
                <w:rFonts w:cstheme="minorHAnsi"/>
                <w:color w:val="000000" w:themeColor="text1"/>
              </w:rPr>
            </w:pPr>
            <w:r w:rsidRPr="00174720">
              <w:rPr>
                <w:rFonts w:cstheme="minorHAnsi"/>
                <w:color w:val="000000" w:themeColor="text1"/>
              </w:rPr>
              <w:t>6. Web sayfamız ile öğrencilere ve ailelerine yönelik bilgilendirme çalışmaları yapılmaktadır (Kanı</w:t>
            </w:r>
            <w:r w:rsidRPr="00174720">
              <w:rPr>
                <w:rFonts w:cstheme="minorHAnsi"/>
                <w:color w:val="000000" w:themeColor="text1"/>
                <w:lang w:val="fr-FR"/>
              </w:rPr>
              <w:t>t D.1.1.6).</w:t>
            </w:r>
          </w:p>
          <w:p w14:paraId="37B95BF7" w14:textId="65EDE196" w:rsidR="00947A1C" w:rsidRPr="00174720" w:rsidRDefault="00947A1C" w:rsidP="00DD1C4B">
            <w:pPr>
              <w:rPr>
                <w:rFonts w:cstheme="minorHAnsi"/>
              </w:rPr>
            </w:pPr>
          </w:p>
        </w:tc>
      </w:tr>
      <w:tr w:rsidR="00947A1C" w14:paraId="4FDBCC6C" w14:textId="77777777" w:rsidTr="00FC35D9">
        <w:trPr>
          <w:trHeight w:val="2680"/>
        </w:trPr>
        <w:tc>
          <w:tcPr>
            <w:tcW w:w="2943" w:type="dxa"/>
            <w:vMerge/>
          </w:tcPr>
          <w:p w14:paraId="5E38EC11" w14:textId="77777777" w:rsidR="00947A1C" w:rsidRPr="00DF60B3" w:rsidRDefault="00947A1C" w:rsidP="00B23A89">
            <w:pPr>
              <w:contextualSpacing/>
              <w:rPr>
                <w:rFonts w:cstheme="minorHAnsi"/>
                <w:b/>
                <w:bCs/>
              </w:rPr>
            </w:pPr>
          </w:p>
        </w:tc>
        <w:tc>
          <w:tcPr>
            <w:tcW w:w="8195" w:type="dxa"/>
          </w:tcPr>
          <w:p w14:paraId="23FD3C15" w14:textId="77777777" w:rsidR="00947A1C" w:rsidRPr="00174720" w:rsidRDefault="00947A1C" w:rsidP="00B23A89">
            <w:pPr>
              <w:rPr>
                <w:rFonts w:cstheme="minorHAnsi"/>
              </w:rPr>
            </w:pPr>
            <w:r w:rsidRPr="00174720">
              <w:rPr>
                <w:rFonts w:cstheme="minorHAnsi"/>
              </w:rPr>
              <w:t>Kanıtlar:</w:t>
            </w:r>
          </w:p>
          <w:p w14:paraId="53363927" w14:textId="77777777" w:rsidR="00174720" w:rsidRPr="00174720" w:rsidRDefault="00174720" w:rsidP="00174720">
            <w:pPr>
              <w:numPr>
                <w:ilvl w:val="0"/>
                <w:numId w:val="103"/>
              </w:numPr>
              <w:rPr>
                <w:rFonts w:cstheme="minorHAnsi"/>
              </w:rPr>
            </w:pPr>
            <w:hyperlink r:id="rId167" w:history="1">
              <w:r w:rsidRPr="00174720">
                <w:rPr>
                  <w:rStyle w:val="Kpr"/>
                  <w:rFonts w:cstheme="minorHAnsi"/>
                </w:rPr>
                <w:t>Kanıt D.</w:t>
              </w:r>
              <w:r w:rsidRPr="00174720">
                <w:rPr>
                  <w:rStyle w:val="Kpr"/>
                  <w:rFonts w:cstheme="minorHAnsi"/>
                  <w:lang w:val="fr-FR"/>
                </w:rPr>
                <w:t>1.1.1. Sağ</w:t>
              </w:r>
              <w:r w:rsidRPr="00174720">
                <w:rPr>
                  <w:rStyle w:val="Kpr"/>
                  <w:rFonts w:cstheme="minorHAnsi"/>
                </w:rPr>
                <w:t xml:space="preserve">lık </w:t>
              </w:r>
              <w:r w:rsidRPr="00174720">
                <w:rPr>
                  <w:rStyle w:val="Kpr"/>
                  <w:rFonts w:cstheme="minorHAnsi"/>
                  <w:lang w:val="fr-FR"/>
                </w:rPr>
                <w:t>Hizmetleri Meslek Yüksekokulu</w:t>
              </w:r>
            </w:hyperlink>
            <w:r w:rsidRPr="00174720">
              <w:rPr>
                <w:rFonts w:cstheme="minorHAnsi"/>
              </w:rPr>
              <w:t xml:space="preserve"> </w:t>
            </w:r>
          </w:p>
          <w:p w14:paraId="623B80A1" w14:textId="77777777" w:rsidR="00174720" w:rsidRPr="00174720" w:rsidRDefault="00174720" w:rsidP="00174720">
            <w:pPr>
              <w:numPr>
                <w:ilvl w:val="0"/>
                <w:numId w:val="103"/>
              </w:numPr>
              <w:rPr>
                <w:rFonts w:cstheme="minorHAnsi"/>
                <w:u w:val="single"/>
              </w:rPr>
            </w:pPr>
            <w:hyperlink r:id="rId168" w:history="1">
              <w:r w:rsidRPr="00174720">
                <w:rPr>
                  <w:rStyle w:val="Kpr"/>
                  <w:rFonts w:cstheme="minorHAnsi"/>
                </w:rPr>
                <w:t>Kanıt</w:t>
              </w:r>
              <w:r w:rsidRPr="00174720">
                <w:rPr>
                  <w:rStyle w:val="Kpr"/>
                  <w:rFonts w:cstheme="minorHAnsi"/>
                  <w:lang w:val="fr-FR"/>
                </w:rPr>
                <w:t xml:space="preserve"> D.1.1.2. S</w:t>
              </w:r>
              <w:r w:rsidRPr="00174720">
                <w:rPr>
                  <w:rStyle w:val="Kpr"/>
                  <w:rFonts w:cstheme="minorHAnsi"/>
                </w:rPr>
                <w:t>HMYO Ders içerikleri ve Müfredatları</w:t>
              </w:r>
            </w:hyperlink>
          </w:p>
          <w:p w14:paraId="1FC29D2C" w14:textId="77777777" w:rsidR="00174720" w:rsidRPr="00174720" w:rsidRDefault="00174720" w:rsidP="00174720">
            <w:pPr>
              <w:numPr>
                <w:ilvl w:val="0"/>
                <w:numId w:val="103"/>
              </w:numPr>
              <w:rPr>
                <w:rFonts w:cstheme="minorHAnsi"/>
              </w:rPr>
            </w:pPr>
            <w:hyperlink r:id="rId169" w:history="1">
              <w:r w:rsidRPr="00174720">
                <w:rPr>
                  <w:rStyle w:val="Kpr"/>
                  <w:rFonts w:cstheme="minorHAnsi"/>
                </w:rPr>
                <w:t>Kanıt D.1.1.3. Sergi</w:t>
              </w:r>
            </w:hyperlink>
          </w:p>
          <w:p w14:paraId="08145E0E" w14:textId="77777777" w:rsidR="00174720" w:rsidRPr="00174720" w:rsidRDefault="00174720" w:rsidP="00174720">
            <w:pPr>
              <w:numPr>
                <w:ilvl w:val="0"/>
                <w:numId w:val="103"/>
              </w:numPr>
              <w:rPr>
                <w:rFonts w:cstheme="minorHAnsi"/>
              </w:rPr>
            </w:pPr>
            <w:hyperlink r:id="rId170" w:history="1">
              <w:r w:rsidRPr="00174720">
                <w:rPr>
                  <w:rStyle w:val="Kpr"/>
                  <w:rFonts w:cstheme="minorHAnsi"/>
                </w:rPr>
                <w:t>Kanıt</w:t>
              </w:r>
              <w:r w:rsidRPr="00174720">
                <w:rPr>
                  <w:rStyle w:val="Kpr"/>
                  <w:rFonts w:cstheme="minorHAnsi"/>
                  <w:lang w:val="fr-FR"/>
                </w:rPr>
                <w:t xml:space="preserve"> D.1.1.4</w:t>
              </w:r>
              <w:r w:rsidRPr="00174720">
                <w:rPr>
                  <w:rStyle w:val="Kpr"/>
                  <w:rFonts w:cstheme="minorHAnsi"/>
                </w:rPr>
                <w:t>.</w:t>
              </w:r>
              <w:r w:rsidRPr="00174720">
                <w:rPr>
                  <w:rStyle w:val="Kpr"/>
                  <w:rFonts w:cstheme="minorHAnsi"/>
                  <w:lang w:val="fr-FR"/>
                </w:rPr>
                <w:t xml:space="preserve"> </w:t>
              </w:r>
              <w:r w:rsidRPr="00174720">
                <w:rPr>
                  <w:rStyle w:val="Kpr"/>
                  <w:rFonts w:cstheme="minorHAnsi"/>
                </w:rPr>
                <w:t>Sürekli Eği</w:t>
              </w:r>
              <w:r w:rsidRPr="00174720">
                <w:rPr>
                  <w:rStyle w:val="Kpr"/>
                  <w:rFonts w:cstheme="minorHAnsi"/>
                  <w:lang w:val="fr-FR"/>
                </w:rPr>
                <w:t>t</w:t>
              </w:r>
              <w:r w:rsidRPr="00174720">
                <w:rPr>
                  <w:rStyle w:val="Kpr"/>
                  <w:rFonts w:cstheme="minorHAnsi"/>
                </w:rPr>
                <w:t>im Merkezi</w:t>
              </w:r>
            </w:hyperlink>
          </w:p>
          <w:p w14:paraId="1068F3FD" w14:textId="77777777" w:rsidR="00174720" w:rsidRPr="00174720" w:rsidRDefault="00174720" w:rsidP="00174720">
            <w:pPr>
              <w:numPr>
                <w:ilvl w:val="0"/>
                <w:numId w:val="103"/>
              </w:numPr>
              <w:rPr>
                <w:rFonts w:cstheme="minorHAnsi"/>
              </w:rPr>
            </w:pPr>
            <w:hyperlink r:id="rId171" w:history="1">
              <w:r w:rsidRPr="00174720">
                <w:rPr>
                  <w:rStyle w:val="Kpr"/>
                  <w:rFonts w:cstheme="minorHAnsi"/>
                </w:rPr>
                <w:t>Kanı</w:t>
              </w:r>
              <w:r w:rsidRPr="00174720">
                <w:rPr>
                  <w:rStyle w:val="Kpr"/>
                  <w:rFonts w:cstheme="minorHAnsi"/>
                  <w:lang w:val="fr-FR"/>
                </w:rPr>
                <w:t xml:space="preserve">t D.1.1.5. </w:t>
              </w:r>
              <w:r w:rsidRPr="00174720">
                <w:rPr>
                  <w:rStyle w:val="Kpr"/>
                  <w:rFonts w:cstheme="minorHAnsi"/>
                </w:rPr>
                <w:t>Bilimsel Araştırma Projeleri</w:t>
              </w:r>
            </w:hyperlink>
          </w:p>
          <w:p w14:paraId="2564ED87" w14:textId="77777777" w:rsidR="00174720" w:rsidRPr="00174720" w:rsidRDefault="00174720" w:rsidP="00174720">
            <w:pPr>
              <w:numPr>
                <w:ilvl w:val="0"/>
                <w:numId w:val="103"/>
              </w:numPr>
              <w:rPr>
                <w:rFonts w:cstheme="minorHAnsi"/>
              </w:rPr>
            </w:pPr>
            <w:hyperlink r:id="rId172" w:history="1">
              <w:r w:rsidRPr="00174720">
                <w:rPr>
                  <w:rStyle w:val="Kpr"/>
                  <w:rFonts w:cstheme="minorHAnsi"/>
                </w:rPr>
                <w:t>Kanıt D.</w:t>
              </w:r>
              <w:r w:rsidRPr="00174720">
                <w:rPr>
                  <w:rStyle w:val="Kpr"/>
                  <w:rFonts w:cstheme="minorHAnsi"/>
                  <w:lang w:val="fr-FR"/>
                </w:rPr>
                <w:t>1.1.6. Öğ</w:t>
              </w:r>
              <w:r w:rsidRPr="00174720">
                <w:rPr>
                  <w:rStyle w:val="Kpr"/>
                  <w:rFonts w:cstheme="minorHAnsi"/>
                </w:rPr>
                <w:t>r</w:t>
              </w:r>
              <w:r w:rsidRPr="00174720">
                <w:rPr>
                  <w:rStyle w:val="Kpr"/>
                  <w:rFonts w:cstheme="minorHAnsi"/>
                  <w:lang w:val="fr-FR"/>
                </w:rPr>
                <w:t>enci Bilgi Sistemi</w:t>
              </w:r>
            </w:hyperlink>
          </w:p>
          <w:p w14:paraId="48C53053" w14:textId="17D98E7B" w:rsidR="00DD1C4B" w:rsidRPr="00174720" w:rsidRDefault="00DD1C4B" w:rsidP="00FC35D9">
            <w:pPr>
              <w:pStyle w:val="ListeParagraf"/>
              <w:rPr>
                <w:rFonts w:cstheme="minorHAnsi"/>
                <w:noProof w:val="0"/>
              </w:rPr>
            </w:pPr>
          </w:p>
        </w:tc>
      </w:tr>
    </w:tbl>
    <w:p w14:paraId="3E3E3722" w14:textId="77777777" w:rsidR="00947A1C" w:rsidRDefault="00947A1C" w:rsidP="00405E54"/>
    <w:p w14:paraId="73D5DC67" w14:textId="77777777" w:rsidR="00947A1C" w:rsidRDefault="00947A1C" w:rsidP="00405E54"/>
    <w:p w14:paraId="7149DE5F" w14:textId="2B67F40C" w:rsidR="00947A1C" w:rsidRDefault="00947A1C" w:rsidP="00405E54"/>
    <w:tbl>
      <w:tblPr>
        <w:tblStyle w:val="TabloKlavuzu"/>
        <w:tblW w:w="0" w:type="auto"/>
        <w:tblLook w:val="04A0" w:firstRow="1" w:lastRow="0" w:firstColumn="1" w:lastColumn="0" w:noHBand="0" w:noVBand="1"/>
      </w:tblPr>
      <w:tblGrid>
        <w:gridCol w:w="2915"/>
        <w:gridCol w:w="8073"/>
      </w:tblGrid>
      <w:tr w:rsidR="00947A1C" w14:paraId="1A05F8D2" w14:textId="77777777" w:rsidTr="00B23A89">
        <w:tc>
          <w:tcPr>
            <w:tcW w:w="11138" w:type="dxa"/>
            <w:gridSpan w:val="2"/>
            <w:shd w:val="clear" w:color="auto" w:fill="FBE7D9"/>
          </w:tcPr>
          <w:p w14:paraId="39E4CFD5" w14:textId="77777777" w:rsidR="00947A1C" w:rsidRPr="00DF60B3" w:rsidRDefault="00947A1C" w:rsidP="00B23A89">
            <w:pPr>
              <w:contextualSpacing/>
              <w:rPr>
                <w:rFonts w:cstheme="minorHAnsi"/>
                <w:b/>
              </w:rPr>
            </w:pPr>
            <w:r>
              <w:rPr>
                <w:rFonts w:cstheme="minorHAnsi"/>
                <w:b/>
              </w:rPr>
              <w:t xml:space="preserve">D. </w:t>
            </w:r>
            <w:r w:rsidRPr="00DF60B3">
              <w:rPr>
                <w:rFonts w:cstheme="minorHAnsi"/>
                <w:b/>
              </w:rPr>
              <w:t>TOPLUMSAL KATKI</w:t>
            </w:r>
          </w:p>
        </w:tc>
      </w:tr>
      <w:tr w:rsidR="00947A1C" w14:paraId="52C15664" w14:textId="77777777" w:rsidTr="00B23A89">
        <w:tc>
          <w:tcPr>
            <w:tcW w:w="11138" w:type="dxa"/>
            <w:gridSpan w:val="2"/>
            <w:shd w:val="clear" w:color="auto" w:fill="FBE7D9"/>
          </w:tcPr>
          <w:p w14:paraId="72274CFA" w14:textId="77777777" w:rsidR="00947A1C" w:rsidRPr="00DF60B3" w:rsidRDefault="00947A1C" w:rsidP="00B23A89">
            <w:pPr>
              <w:contextualSpacing/>
              <w:rPr>
                <w:rFonts w:cstheme="minorHAnsi"/>
                <w:b/>
              </w:rPr>
            </w:pPr>
            <w:r w:rsidRPr="00DF60B3">
              <w:rPr>
                <w:rFonts w:cstheme="minorHAnsi"/>
                <w:b/>
              </w:rPr>
              <w:t>D.1.  Toplumsal Katkı Süreçlerinin Yönetimi ve Toplumsal Katkı Kaynakları</w:t>
            </w:r>
          </w:p>
          <w:p w14:paraId="68C117F7" w14:textId="77777777" w:rsidR="00947A1C" w:rsidRPr="00DF60B3" w:rsidRDefault="00947A1C" w:rsidP="00B23A89">
            <w:pPr>
              <w:contextualSpacing/>
              <w:rPr>
                <w:rFonts w:cstheme="minorHAnsi"/>
                <w:sz w:val="16"/>
                <w:szCs w:val="16"/>
              </w:rPr>
            </w:pPr>
          </w:p>
        </w:tc>
      </w:tr>
      <w:tr w:rsidR="00947A1C" w14:paraId="01201728" w14:textId="77777777" w:rsidTr="00B23A89">
        <w:tc>
          <w:tcPr>
            <w:tcW w:w="2943" w:type="dxa"/>
          </w:tcPr>
          <w:p w14:paraId="5E1C173D" w14:textId="77777777" w:rsidR="00947A1C" w:rsidRDefault="00947A1C" w:rsidP="00B23A89"/>
        </w:tc>
        <w:tc>
          <w:tcPr>
            <w:tcW w:w="8195" w:type="dxa"/>
            <w:vAlign w:val="bottom"/>
          </w:tcPr>
          <w:p w14:paraId="76B461FD" w14:textId="60B84C00" w:rsidR="00947A1C" w:rsidRPr="00DF60B3" w:rsidRDefault="00947A1C" w:rsidP="00B23A89">
            <w:pPr>
              <w:contextualSpacing/>
              <w:rPr>
                <w:rFonts w:cstheme="minorHAnsi"/>
                <w:b/>
                <w:bCs/>
              </w:rPr>
            </w:pPr>
            <w:r w:rsidRPr="00DF60B3">
              <w:rPr>
                <w:rFonts w:cstheme="minorHAnsi"/>
                <w:b/>
                <w:bCs/>
              </w:rPr>
              <w:t xml:space="preserve">Düzey: </w:t>
            </w:r>
            <w:r w:rsidR="00FC35D9">
              <w:rPr>
                <w:rFonts w:cstheme="minorHAnsi"/>
                <w:b/>
                <w:bCs/>
              </w:rPr>
              <w:t>3</w:t>
            </w:r>
          </w:p>
        </w:tc>
      </w:tr>
      <w:tr w:rsidR="00947A1C" w14:paraId="5380D1CB" w14:textId="77777777" w:rsidTr="00FC35D9">
        <w:trPr>
          <w:trHeight w:val="2531"/>
        </w:trPr>
        <w:tc>
          <w:tcPr>
            <w:tcW w:w="2943" w:type="dxa"/>
            <w:vMerge w:val="restart"/>
          </w:tcPr>
          <w:p w14:paraId="472510E7" w14:textId="77777777" w:rsidR="00947A1C" w:rsidRPr="00DF60B3" w:rsidRDefault="00947A1C" w:rsidP="00947A1C">
            <w:pPr>
              <w:contextualSpacing/>
              <w:jc w:val="both"/>
              <w:rPr>
                <w:rFonts w:cstheme="minorHAnsi"/>
                <w:b/>
              </w:rPr>
            </w:pPr>
            <w:r w:rsidRPr="00DF60B3">
              <w:rPr>
                <w:rFonts w:cstheme="minorHAnsi"/>
                <w:b/>
              </w:rPr>
              <w:lastRenderedPageBreak/>
              <w:t>D.1.2. Kaynaklar</w:t>
            </w:r>
          </w:p>
          <w:p w14:paraId="740650AC" w14:textId="77777777" w:rsidR="00947A1C" w:rsidRPr="00DF60B3" w:rsidRDefault="00947A1C" w:rsidP="00947A1C">
            <w:pPr>
              <w:contextualSpacing/>
              <w:jc w:val="both"/>
              <w:rPr>
                <w:rFonts w:cstheme="minorHAnsi"/>
                <w:sz w:val="16"/>
                <w:szCs w:val="16"/>
              </w:rPr>
            </w:pPr>
            <w:r w:rsidRPr="00DF60B3">
              <w:rPr>
                <w:rFonts w:cstheme="minorHAnsi"/>
                <w:sz w:val="16"/>
                <w:szCs w:val="16"/>
              </w:rPr>
              <w:t xml:space="preserve">Toplumsal katkı etkinliklerine ayrılan kaynaklar (mali, fiziksel, insan gücü) belirlenmiş, paylaşılmış ve kurumsallaşmış olup, bunlar izlenmekte ve değerlendirilmektedir. </w:t>
            </w:r>
          </w:p>
          <w:p w14:paraId="3151CB39" w14:textId="77777777" w:rsidR="00947A1C" w:rsidRDefault="00947A1C" w:rsidP="00B23A89">
            <w:pPr>
              <w:contextualSpacing/>
              <w:jc w:val="both"/>
              <w:rPr>
                <w:rFonts w:cstheme="minorHAnsi"/>
                <w:sz w:val="16"/>
                <w:szCs w:val="16"/>
              </w:rPr>
            </w:pPr>
          </w:p>
          <w:p w14:paraId="29EE238C" w14:textId="77777777" w:rsidR="00947A1C" w:rsidRPr="00DF60B3" w:rsidRDefault="00947A1C" w:rsidP="00B23A89">
            <w:pPr>
              <w:contextualSpacing/>
              <w:jc w:val="both"/>
              <w:rPr>
                <w:rFonts w:cstheme="minorHAnsi"/>
                <w:sz w:val="16"/>
                <w:szCs w:val="16"/>
              </w:rPr>
            </w:pPr>
          </w:p>
        </w:tc>
        <w:tc>
          <w:tcPr>
            <w:tcW w:w="8195" w:type="dxa"/>
          </w:tcPr>
          <w:p w14:paraId="295B8BA5" w14:textId="4CDC0D42" w:rsidR="00174720" w:rsidRPr="00174720" w:rsidRDefault="00174720" w:rsidP="00174720">
            <w:pPr>
              <w:pStyle w:val="ListeParagraf"/>
              <w:numPr>
                <w:ilvl w:val="0"/>
                <w:numId w:val="55"/>
              </w:numPr>
              <w:rPr>
                <w:rFonts w:cstheme="minorHAnsi"/>
                <w:noProof w:val="0"/>
                <w:szCs w:val="18"/>
              </w:rPr>
            </w:pPr>
            <w:r w:rsidRPr="00174720">
              <w:rPr>
                <w:rFonts w:cstheme="minorHAnsi"/>
                <w:noProof w:val="0"/>
                <w:szCs w:val="18"/>
              </w:rPr>
              <w:t>Toplumsal katkı faaliyetlerini sürdürebilmek için uygun nitelik ve nicelikte fiziki, teknik ve mali kaynaklarımız sınırlıdır. Fakat Üniversitemizin Bilimsel Araştırma Projeleri Koordinasyon Birimi ile (Kanıt</w:t>
            </w:r>
            <w:r w:rsidRPr="00174720">
              <w:rPr>
                <w:rFonts w:cstheme="minorHAnsi"/>
                <w:noProof w:val="0"/>
                <w:szCs w:val="18"/>
                <w:lang w:val="fr-FR"/>
              </w:rPr>
              <w:t xml:space="preserve"> </w:t>
            </w:r>
            <w:r w:rsidRPr="00174720">
              <w:rPr>
                <w:rFonts w:cstheme="minorHAnsi"/>
                <w:noProof w:val="0"/>
                <w:szCs w:val="18"/>
              </w:rPr>
              <w:t>D.1.2.1); öğretim üyeleri ve doktora eğitimini tamamlamış araştırmacılar tarafından yönetilen bilimsel araştırma proje tekliflerinin değerlendirilmesi, kabulü, desteklenmesi, bunlara ilişkin hizmetlerin yürütülmesi, izlenmesi, sonuçlarının değerlendirilmesi ve kamuoyuna duyurulması ile ilgili iş ve işlemleri yürütmek ve sonuçlandırmak amacıyla çalışmalarına devam etmektedir (Kanıt D.1.2.2)</w:t>
            </w:r>
            <w:r w:rsidR="00566245">
              <w:rPr>
                <w:rFonts w:cstheme="minorHAnsi"/>
                <w:noProof w:val="0"/>
                <w:szCs w:val="18"/>
              </w:rPr>
              <w:t>.</w:t>
            </w:r>
          </w:p>
          <w:p w14:paraId="2FD68388" w14:textId="687CAD88" w:rsidR="00947A1C" w:rsidRPr="00174720" w:rsidRDefault="00947A1C" w:rsidP="00034235">
            <w:pPr>
              <w:jc w:val="both"/>
              <w:rPr>
                <w:rFonts w:cstheme="minorHAnsi"/>
              </w:rPr>
            </w:pPr>
          </w:p>
        </w:tc>
      </w:tr>
      <w:tr w:rsidR="00947A1C" w14:paraId="4615AD9D" w14:textId="77777777" w:rsidTr="00D76984">
        <w:trPr>
          <w:trHeight w:val="1687"/>
        </w:trPr>
        <w:tc>
          <w:tcPr>
            <w:tcW w:w="2943" w:type="dxa"/>
            <w:vMerge/>
          </w:tcPr>
          <w:p w14:paraId="0FFD4D56" w14:textId="77777777" w:rsidR="00947A1C" w:rsidRPr="00DF60B3" w:rsidRDefault="00947A1C" w:rsidP="00B23A89">
            <w:pPr>
              <w:contextualSpacing/>
              <w:rPr>
                <w:rFonts w:cstheme="minorHAnsi"/>
                <w:b/>
                <w:bCs/>
              </w:rPr>
            </w:pPr>
          </w:p>
        </w:tc>
        <w:tc>
          <w:tcPr>
            <w:tcW w:w="8195" w:type="dxa"/>
          </w:tcPr>
          <w:p w14:paraId="6D3B8429" w14:textId="77777777" w:rsidR="00947A1C" w:rsidRPr="00174720" w:rsidRDefault="00947A1C" w:rsidP="00034235">
            <w:pPr>
              <w:jc w:val="both"/>
              <w:rPr>
                <w:rFonts w:cstheme="minorHAnsi"/>
              </w:rPr>
            </w:pPr>
            <w:r w:rsidRPr="00174720">
              <w:rPr>
                <w:rFonts w:cstheme="minorHAnsi"/>
              </w:rPr>
              <w:t>Kanıtlar:</w:t>
            </w:r>
          </w:p>
          <w:p w14:paraId="5D1F5634" w14:textId="77777777" w:rsidR="00174720" w:rsidRPr="00174720" w:rsidRDefault="00174720" w:rsidP="00174720">
            <w:pPr>
              <w:numPr>
                <w:ilvl w:val="0"/>
                <w:numId w:val="105"/>
              </w:numPr>
              <w:jc w:val="both"/>
              <w:rPr>
                <w:rFonts w:cstheme="minorHAnsi"/>
                <w:u w:val="single"/>
              </w:rPr>
            </w:pPr>
            <w:hyperlink r:id="rId173" w:history="1">
              <w:r w:rsidRPr="00174720">
                <w:rPr>
                  <w:rStyle w:val="Kpr"/>
                  <w:rFonts w:cstheme="minorHAnsi"/>
                </w:rPr>
                <w:t>Kanı</w:t>
              </w:r>
              <w:r w:rsidRPr="00174720">
                <w:rPr>
                  <w:rStyle w:val="Kpr"/>
                  <w:rFonts w:cstheme="minorHAnsi"/>
                  <w:lang w:val="fr-FR"/>
                </w:rPr>
                <w:t xml:space="preserve">t D.1.2.1. </w:t>
              </w:r>
              <w:r w:rsidRPr="00174720">
                <w:rPr>
                  <w:rStyle w:val="Kpr"/>
                  <w:rFonts w:cstheme="minorHAnsi"/>
                </w:rPr>
                <w:t>Bilimsel Araştırma Projeleri</w:t>
              </w:r>
            </w:hyperlink>
          </w:p>
          <w:p w14:paraId="163AE98D" w14:textId="77777777" w:rsidR="00174720" w:rsidRPr="00174720" w:rsidRDefault="00174720" w:rsidP="00174720">
            <w:pPr>
              <w:numPr>
                <w:ilvl w:val="0"/>
                <w:numId w:val="105"/>
              </w:numPr>
              <w:jc w:val="both"/>
              <w:rPr>
                <w:rFonts w:cstheme="minorHAnsi"/>
              </w:rPr>
            </w:pPr>
            <w:hyperlink r:id="rId174" w:history="1">
              <w:r w:rsidRPr="00174720">
                <w:rPr>
                  <w:rStyle w:val="Kpr"/>
                  <w:rFonts w:cstheme="minorHAnsi"/>
                </w:rPr>
                <w:t>Kanıt D.1.2.2. Doktora Sonrası Araştırma ve Araştırmacı Programı</w:t>
              </w:r>
            </w:hyperlink>
          </w:p>
          <w:p w14:paraId="038CA800" w14:textId="6B740CAF" w:rsidR="00FC35D9" w:rsidRPr="00174720" w:rsidRDefault="00FC35D9" w:rsidP="00034235">
            <w:pPr>
              <w:pStyle w:val="ListeParagraf"/>
              <w:widowControl/>
              <w:autoSpaceDE w:val="0"/>
              <w:autoSpaceDN w:val="0"/>
              <w:adjustRightInd w:val="0"/>
              <w:jc w:val="both"/>
              <w:rPr>
                <w:rFonts w:cstheme="minorHAnsi"/>
              </w:rPr>
            </w:pPr>
          </w:p>
        </w:tc>
      </w:tr>
    </w:tbl>
    <w:p w14:paraId="75E588EE" w14:textId="3BF805FB" w:rsidR="00FC35D9" w:rsidRDefault="00FC35D9" w:rsidP="00405E54"/>
    <w:p w14:paraId="34454EC8" w14:textId="77777777" w:rsidR="00FC35D9" w:rsidRDefault="00FC35D9" w:rsidP="00405E54"/>
    <w:tbl>
      <w:tblPr>
        <w:tblStyle w:val="TabloKlavuzu"/>
        <w:tblW w:w="0" w:type="auto"/>
        <w:tblLook w:val="04A0" w:firstRow="1" w:lastRow="0" w:firstColumn="1" w:lastColumn="0" w:noHBand="0" w:noVBand="1"/>
      </w:tblPr>
      <w:tblGrid>
        <w:gridCol w:w="2920"/>
        <w:gridCol w:w="8068"/>
      </w:tblGrid>
      <w:tr w:rsidR="00947A1C" w14:paraId="40EB9846" w14:textId="77777777" w:rsidTr="00FC35D9">
        <w:tc>
          <w:tcPr>
            <w:tcW w:w="10988" w:type="dxa"/>
            <w:gridSpan w:val="2"/>
            <w:shd w:val="clear" w:color="auto" w:fill="FBE7D9"/>
          </w:tcPr>
          <w:p w14:paraId="476320BC" w14:textId="77777777" w:rsidR="00947A1C" w:rsidRPr="00DF60B3" w:rsidRDefault="00947A1C" w:rsidP="00B23A89">
            <w:pPr>
              <w:contextualSpacing/>
              <w:rPr>
                <w:rFonts w:cstheme="minorHAnsi"/>
                <w:b/>
              </w:rPr>
            </w:pPr>
            <w:r>
              <w:rPr>
                <w:rFonts w:cstheme="minorHAnsi"/>
                <w:b/>
              </w:rPr>
              <w:t xml:space="preserve">D. </w:t>
            </w:r>
            <w:r w:rsidRPr="00DF60B3">
              <w:rPr>
                <w:rFonts w:cstheme="minorHAnsi"/>
                <w:b/>
              </w:rPr>
              <w:t>TOPLUMSAL KATKI</w:t>
            </w:r>
          </w:p>
        </w:tc>
      </w:tr>
      <w:tr w:rsidR="00947A1C" w14:paraId="6545DCC5" w14:textId="77777777" w:rsidTr="00FC35D9">
        <w:tc>
          <w:tcPr>
            <w:tcW w:w="10988" w:type="dxa"/>
            <w:gridSpan w:val="2"/>
            <w:shd w:val="clear" w:color="auto" w:fill="FBE7D9"/>
          </w:tcPr>
          <w:p w14:paraId="293D9650" w14:textId="77777777" w:rsidR="00947A1C" w:rsidRPr="00DF60B3" w:rsidRDefault="00947A1C" w:rsidP="00947A1C">
            <w:pPr>
              <w:contextualSpacing/>
              <w:jc w:val="both"/>
              <w:rPr>
                <w:rFonts w:cstheme="minorHAnsi"/>
                <w:b/>
              </w:rPr>
            </w:pPr>
            <w:r w:rsidRPr="00DF60B3">
              <w:rPr>
                <w:rFonts w:cstheme="minorHAnsi"/>
                <w:b/>
              </w:rPr>
              <w:t xml:space="preserve">D.2. </w:t>
            </w:r>
            <w:bookmarkStart w:id="2" w:name="_Hlk87954859"/>
            <w:r w:rsidRPr="00DF60B3">
              <w:rPr>
                <w:rFonts w:cstheme="minorHAnsi"/>
                <w:b/>
              </w:rPr>
              <w:t>Toplumsal Katkı Performansı</w:t>
            </w:r>
            <w:bookmarkEnd w:id="2"/>
          </w:p>
          <w:p w14:paraId="3ABC4F95"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toplumsal katkı stratejisi ve hedefleri doğrultusunda yürüttüğü faaliyetleri periyodik olarak izlemeli ve sürekli iyileştirmelidir.</w:t>
            </w:r>
          </w:p>
        </w:tc>
      </w:tr>
      <w:tr w:rsidR="00947A1C" w14:paraId="7EE8FA6B" w14:textId="77777777" w:rsidTr="00FC35D9">
        <w:tc>
          <w:tcPr>
            <w:tcW w:w="10988" w:type="dxa"/>
            <w:gridSpan w:val="2"/>
          </w:tcPr>
          <w:p w14:paraId="44336302" w14:textId="77777777" w:rsidR="00947A1C" w:rsidRDefault="00947A1C" w:rsidP="00B23A89">
            <w:pPr>
              <w:contextualSpacing/>
              <w:rPr>
                <w:rFonts w:cstheme="minorHAnsi"/>
                <w:b/>
                <w:bCs/>
              </w:rPr>
            </w:pPr>
            <w:r>
              <w:rPr>
                <w:rFonts w:cstheme="minorHAnsi"/>
                <w:b/>
                <w:bCs/>
              </w:rPr>
              <w:t>AÇIKLAMALAR:</w:t>
            </w:r>
          </w:p>
          <w:p w14:paraId="7EB2CADC" w14:textId="184B3878" w:rsidR="00947A1C" w:rsidRPr="00D76984" w:rsidRDefault="00D76984" w:rsidP="00D76984">
            <w:pPr>
              <w:widowControl/>
              <w:autoSpaceDE w:val="0"/>
              <w:autoSpaceDN w:val="0"/>
              <w:adjustRightInd w:val="0"/>
              <w:rPr>
                <w:rFonts w:ascii="Calibri" w:hAnsi="Calibri" w:cs="Calibri"/>
                <w:noProof w:val="0"/>
                <w:szCs w:val="18"/>
              </w:rPr>
            </w:pPr>
            <w:r w:rsidRPr="00D76984">
              <w:rPr>
                <w:rFonts w:ascii="Calibri" w:hAnsi="Calibri" w:cs="Calibri"/>
                <w:noProof w:val="0"/>
                <w:szCs w:val="18"/>
              </w:rPr>
              <w:t>Meslek Yüksekokulumuzun yıllık faaliyet raporunda destek alman projelerden SCI, SCI</w:t>
            </w:r>
            <w:r w:rsidR="00D30C04">
              <w:rPr>
                <w:rFonts w:ascii="Calibri" w:hAnsi="Calibri" w:cs="Calibri"/>
                <w:noProof w:val="0"/>
                <w:szCs w:val="18"/>
              </w:rPr>
              <w:t xml:space="preserve"> </w:t>
            </w:r>
            <w:proofErr w:type="spellStart"/>
            <w:r w:rsidRPr="00D76984">
              <w:rPr>
                <w:rFonts w:ascii="Calibri" w:hAnsi="Calibri" w:cs="Calibri"/>
                <w:noProof w:val="0"/>
                <w:szCs w:val="18"/>
              </w:rPr>
              <w:t>Expanded</w:t>
            </w:r>
            <w:proofErr w:type="spellEnd"/>
            <w:r w:rsidRPr="00D76984">
              <w:rPr>
                <w:rFonts w:ascii="Calibri" w:hAnsi="Calibri" w:cs="Calibri"/>
                <w:noProof w:val="0"/>
                <w:szCs w:val="18"/>
              </w:rPr>
              <w:t xml:space="preserve"> kapsamında yayın oluşturulup oluşturulmadığı</w:t>
            </w:r>
            <w:r>
              <w:rPr>
                <w:rFonts w:ascii="Calibri" w:hAnsi="Calibri" w:cs="Calibri"/>
                <w:noProof w:val="0"/>
                <w:szCs w:val="18"/>
              </w:rPr>
              <w:t xml:space="preserve"> </w:t>
            </w:r>
            <w:r w:rsidRPr="00D76984">
              <w:rPr>
                <w:rFonts w:ascii="Calibri" w:hAnsi="Calibri" w:cs="Calibri"/>
                <w:noProof w:val="0"/>
                <w:szCs w:val="18"/>
              </w:rPr>
              <w:t>takip edilmektedir. Yeni proje başvurusu esnasında başvuru formunda önceki projelerden elde edilen bilimsel makale ve sunumlarını</w:t>
            </w:r>
            <w:r>
              <w:rPr>
                <w:rFonts w:ascii="Calibri" w:hAnsi="Calibri" w:cs="Calibri"/>
                <w:noProof w:val="0"/>
                <w:szCs w:val="18"/>
              </w:rPr>
              <w:t xml:space="preserve"> bildirilmesi </w:t>
            </w:r>
            <w:r w:rsidRPr="00D76984">
              <w:rPr>
                <w:rFonts w:ascii="Calibri" w:hAnsi="Calibri" w:cs="Calibri"/>
                <w:noProof w:val="0"/>
                <w:szCs w:val="18"/>
              </w:rPr>
              <w:t>istenmektedir.</w:t>
            </w:r>
          </w:p>
          <w:p w14:paraId="2C1D6644" w14:textId="77777777" w:rsidR="00947A1C" w:rsidRDefault="00947A1C" w:rsidP="00B23A89"/>
        </w:tc>
      </w:tr>
      <w:tr w:rsidR="00947A1C" w14:paraId="7CA25CCD" w14:textId="77777777" w:rsidTr="00FC35D9">
        <w:tc>
          <w:tcPr>
            <w:tcW w:w="2920" w:type="dxa"/>
          </w:tcPr>
          <w:p w14:paraId="4ADBD228" w14:textId="77777777" w:rsidR="00947A1C" w:rsidRDefault="00947A1C" w:rsidP="00B23A89"/>
        </w:tc>
        <w:tc>
          <w:tcPr>
            <w:tcW w:w="8068" w:type="dxa"/>
            <w:vAlign w:val="bottom"/>
          </w:tcPr>
          <w:p w14:paraId="6E1A28F6" w14:textId="61EC1889" w:rsidR="00947A1C" w:rsidRPr="00DF60B3" w:rsidRDefault="00947A1C" w:rsidP="00B23A89">
            <w:pPr>
              <w:contextualSpacing/>
              <w:rPr>
                <w:rFonts w:cstheme="minorHAnsi"/>
                <w:b/>
                <w:bCs/>
              </w:rPr>
            </w:pPr>
            <w:r w:rsidRPr="00DF60B3">
              <w:rPr>
                <w:rFonts w:cstheme="minorHAnsi"/>
                <w:b/>
                <w:bCs/>
              </w:rPr>
              <w:t xml:space="preserve">Düzey: </w:t>
            </w:r>
            <w:r w:rsidR="00FC35D9">
              <w:rPr>
                <w:rFonts w:cstheme="minorHAnsi"/>
                <w:b/>
                <w:bCs/>
              </w:rPr>
              <w:t>3</w:t>
            </w:r>
          </w:p>
        </w:tc>
      </w:tr>
      <w:tr w:rsidR="00947A1C" w14:paraId="414D6ED1" w14:textId="77777777" w:rsidTr="00FC35D9">
        <w:trPr>
          <w:trHeight w:val="1459"/>
        </w:trPr>
        <w:tc>
          <w:tcPr>
            <w:tcW w:w="2920" w:type="dxa"/>
            <w:vMerge w:val="restart"/>
          </w:tcPr>
          <w:p w14:paraId="7BCF12FD" w14:textId="77777777" w:rsidR="00947A1C" w:rsidRPr="00DF60B3" w:rsidRDefault="00947A1C" w:rsidP="00947A1C">
            <w:pPr>
              <w:contextualSpacing/>
              <w:rPr>
                <w:rFonts w:cstheme="minorHAnsi"/>
                <w:b/>
              </w:rPr>
            </w:pPr>
            <w:r w:rsidRPr="00DF60B3">
              <w:rPr>
                <w:rFonts w:cstheme="minorHAnsi"/>
                <w:b/>
              </w:rPr>
              <w:t>D.2.1.Toplumsal katkı performansının izlenmesi ve değerlendirilmesi</w:t>
            </w:r>
          </w:p>
          <w:p w14:paraId="5218711D" w14:textId="77777777" w:rsidR="00947A1C" w:rsidRPr="00DF60B3" w:rsidRDefault="00947A1C" w:rsidP="00947A1C">
            <w:pPr>
              <w:contextualSpacing/>
              <w:jc w:val="both"/>
              <w:rPr>
                <w:rFonts w:cstheme="minorHAnsi"/>
                <w:sz w:val="16"/>
                <w:szCs w:val="16"/>
              </w:rPr>
            </w:pPr>
            <w:r w:rsidRPr="00DF60B3">
              <w:rPr>
                <w:rFonts w:cstheme="minorHAnsi"/>
                <w:sz w:val="16"/>
                <w:szCs w:val="16"/>
              </w:rPr>
              <w:t>Kurum, Sürdürülebilir Kalkınma Amaçları ile uyumlu, dezavantajlı gruplar dahil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süreçleri yerleşik ve sürdürülebilirdir. İyileştirme adımlarının kanıtları vardır.</w:t>
            </w:r>
          </w:p>
          <w:p w14:paraId="0EB85375" w14:textId="77777777" w:rsidR="00947A1C" w:rsidRDefault="00947A1C" w:rsidP="00B23A89">
            <w:pPr>
              <w:contextualSpacing/>
              <w:jc w:val="both"/>
              <w:rPr>
                <w:rFonts w:cstheme="minorHAnsi"/>
                <w:sz w:val="16"/>
                <w:szCs w:val="16"/>
              </w:rPr>
            </w:pPr>
          </w:p>
          <w:p w14:paraId="506674E3" w14:textId="77777777" w:rsidR="00947A1C" w:rsidRPr="00DF60B3" w:rsidRDefault="00947A1C" w:rsidP="00B23A89">
            <w:pPr>
              <w:contextualSpacing/>
              <w:jc w:val="both"/>
              <w:rPr>
                <w:rFonts w:cstheme="minorHAnsi"/>
                <w:sz w:val="16"/>
                <w:szCs w:val="16"/>
              </w:rPr>
            </w:pPr>
          </w:p>
        </w:tc>
        <w:tc>
          <w:tcPr>
            <w:tcW w:w="8068" w:type="dxa"/>
          </w:tcPr>
          <w:p w14:paraId="06C3792E" w14:textId="719F9857" w:rsidR="00FC35D9" w:rsidRPr="002472A5" w:rsidRDefault="00FC35D9" w:rsidP="002472A5">
            <w:pPr>
              <w:pStyle w:val="ListeParagraf"/>
              <w:numPr>
                <w:ilvl w:val="0"/>
                <w:numId w:val="69"/>
              </w:numPr>
              <w:ind w:left="373" w:hanging="283"/>
              <w:rPr>
                <w:color w:val="FF0000"/>
              </w:rPr>
            </w:pPr>
            <w:r>
              <w:t>Meslek Yüksekokulumuzda</w:t>
            </w:r>
            <w:r w:rsidRPr="00D76984">
              <w:t xml:space="preserve"> toplumsal katkı hedeflerinin gerçekleşme düzeyi ve performansı birim faaliyet</w:t>
            </w:r>
            <w:r>
              <w:t xml:space="preserve"> </w:t>
            </w:r>
            <w:r w:rsidRPr="00D76984">
              <w:t>raporları ile her yıl izlenmektedir</w:t>
            </w:r>
            <w:r>
              <w:t xml:space="preserve"> </w:t>
            </w:r>
            <w:r w:rsidRPr="00FC35D9">
              <w:t>(</w:t>
            </w:r>
            <w:r w:rsidRPr="002472A5">
              <w:rPr>
                <w:rFonts w:ascii="Calibri" w:hAnsi="Calibri" w:cs="Calibri"/>
                <w:noProof w:val="0"/>
              </w:rPr>
              <w:t>Kanıt D.</w:t>
            </w:r>
            <w:r w:rsidRPr="002472A5">
              <w:rPr>
                <w:rFonts w:ascii="Calibri" w:hAnsi="Calibri" w:cs="Calibri"/>
                <w:noProof w:val="0"/>
                <w:lang w:val="fr-FR"/>
              </w:rPr>
              <w:t>2.1.1).</w:t>
            </w:r>
          </w:p>
          <w:p w14:paraId="1DEA6D02" w14:textId="11E15AD5" w:rsidR="004B7B45" w:rsidRDefault="004B7B45" w:rsidP="004B7B45"/>
          <w:p w14:paraId="059F09F3" w14:textId="04C8C6AD" w:rsidR="00947A1C" w:rsidRDefault="00947A1C" w:rsidP="00D76984"/>
        </w:tc>
      </w:tr>
      <w:tr w:rsidR="00FC35D9" w14:paraId="15E86205" w14:textId="77777777" w:rsidTr="00C958FD">
        <w:trPr>
          <w:trHeight w:val="2118"/>
        </w:trPr>
        <w:tc>
          <w:tcPr>
            <w:tcW w:w="2920" w:type="dxa"/>
            <w:vMerge/>
          </w:tcPr>
          <w:p w14:paraId="52A122F6" w14:textId="77777777" w:rsidR="00FC35D9" w:rsidRPr="00DF60B3" w:rsidRDefault="00FC35D9" w:rsidP="00FC35D9">
            <w:pPr>
              <w:contextualSpacing/>
              <w:rPr>
                <w:rFonts w:cstheme="minorHAnsi"/>
                <w:b/>
                <w:bCs/>
              </w:rPr>
            </w:pPr>
          </w:p>
        </w:tc>
        <w:tc>
          <w:tcPr>
            <w:tcW w:w="8068" w:type="dxa"/>
          </w:tcPr>
          <w:p w14:paraId="16368DD2" w14:textId="77777777" w:rsidR="00FC35D9" w:rsidRPr="005928F5" w:rsidRDefault="00FC35D9" w:rsidP="00FC35D9">
            <w:pPr>
              <w:rPr>
                <w:b/>
                <w:bCs/>
              </w:rPr>
            </w:pPr>
            <w:r w:rsidRPr="005928F5">
              <w:rPr>
                <w:b/>
                <w:bCs/>
              </w:rPr>
              <w:t>Kanıtlar:</w:t>
            </w:r>
          </w:p>
          <w:p w14:paraId="45EB5D1F" w14:textId="77777777" w:rsidR="00FC35D9" w:rsidRDefault="00FC35D9" w:rsidP="00FC35D9"/>
          <w:p w14:paraId="670D8ED3" w14:textId="77777777" w:rsidR="00AD296A" w:rsidRPr="00AD296A" w:rsidRDefault="00AD296A" w:rsidP="00AD296A">
            <w:pPr>
              <w:numPr>
                <w:ilvl w:val="0"/>
                <w:numId w:val="105"/>
              </w:numPr>
            </w:pPr>
            <w:hyperlink r:id="rId175" w:history="1">
              <w:r w:rsidRPr="00AD296A">
                <w:rPr>
                  <w:rStyle w:val="Kpr"/>
                </w:rPr>
                <w:t>Kanıt</w:t>
              </w:r>
              <w:r w:rsidRPr="00AD296A">
                <w:rPr>
                  <w:rStyle w:val="Kpr"/>
                  <w:lang w:val="fr-FR"/>
                </w:rPr>
                <w:t xml:space="preserve"> D.2.1.1. Kurum iç değ</w:t>
              </w:r>
              <w:r w:rsidRPr="00AD296A">
                <w:rPr>
                  <w:rStyle w:val="Kpr"/>
                </w:rPr>
                <w:t>e</w:t>
              </w:r>
              <w:r w:rsidRPr="00AD296A">
                <w:rPr>
                  <w:rStyle w:val="Kpr"/>
                  <w:lang w:val="fr-FR"/>
                </w:rPr>
                <w:t>rlendirme raporları</w:t>
              </w:r>
            </w:hyperlink>
          </w:p>
          <w:p w14:paraId="5CB6AA26" w14:textId="17E6D32E" w:rsidR="00034235" w:rsidRPr="00392A26" w:rsidRDefault="00034235" w:rsidP="00FC35D9">
            <w:pPr>
              <w:rPr>
                <w:rFonts w:ascii="Times New Roman" w:hAnsi="Times New Roman" w:cs="Times New Roman"/>
              </w:rPr>
            </w:pPr>
          </w:p>
          <w:p w14:paraId="3CCFB454" w14:textId="77777777" w:rsidR="00034235" w:rsidRPr="00392A26" w:rsidRDefault="00034235" w:rsidP="00034235">
            <w:pPr>
              <w:rPr>
                <w:rFonts w:ascii="Times New Roman" w:hAnsi="Times New Roman" w:cs="Times New Roman"/>
              </w:rPr>
            </w:pPr>
          </w:p>
          <w:p w14:paraId="26B53ED7" w14:textId="240D0446" w:rsidR="00FC35D9" w:rsidRPr="00034235" w:rsidRDefault="00FC35D9" w:rsidP="00034235"/>
        </w:tc>
      </w:tr>
    </w:tbl>
    <w:p w14:paraId="0F0507AD" w14:textId="77777777" w:rsidR="00947A1C" w:rsidRDefault="00947A1C" w:rsidP="00405E54"/>
    <w:p w14:paraId="4F04319E" w14:textId="77777777" w:rsidR="00947A1C" w:rsidRDefault="00947A1C" w:rsidP="00405E54"/>
    <w:p w14:paraId="6EF055F5" w14:textId="77777777" w:rsidR="00947A1C" w:rsidRDefault="00947A1C" w:rsidP="00405E54"/>
    <w:p w14:paraId="151E96DC" w14:textId="77777777" w:rsidR="00154EC1" w:rsidRDefault="00154EC1" w:rsidP="00405E54"/>
    <w:p w14:paraId="518E3D54" w14:textId="77777777" w:rsidR="00154EC1" w:rsidRDefault="00154EC1" w:rsidP="00405E54"/>
    <w:p w14:paraId="58D39D53" w14:textId="77777777" w:rsidR="00947A1C" w:rsidRDefault="00947A1C" w:rsidP="00405E54"/>
    <w:p w14:paraId="494762E0" w14:textId="77777777" w:rsidR="00947A1C" w:rsidRDefault="00947A1C" w:rsidP="00405E54"/>
    <w:p w14:paraId="52A91087" w14:textId="60E1F5A0" w:rsidR="00947A1C" w:rsidRDefault="00947A1C" w:rsidP="00405E54"/>
    <w:p w14:paraId="5798F602" w14:textId="2222805F" w:rsidR="00034235" w:rsidRDefault="00034235" w:rsidP="00405E54"/>
    <w:p w14:paraId="20A38798" w14:textId="3C9585D8" w:rsidR="00034235" w:rsidRDefault="00034235" w:rsidP="00405E54"/>
    <w:p w14:paraId="4F3C8F14" w14:textId="6149C369" w:rsidR="00034235" w:rsidRDefault="00034235" w:rsidP="00405E54"/>
    <w:p w14:paraId="65DA887B" w14:textId="77777777" w:rsidR="00034235" w:rsidRDefault="00034235" w:rsidP="00405E54"/>
    <w:p w14:paraId="3AEBED20" w14:textId="7E8262AA" w:rsidR="00947A1C" w:rsidRDefault="00947A1C" w:rsidP="00405E54"/>
    <w:p w14:paraId="6B1002A6" w14:textId="604293E9" w:rsidR="001561BA" w:rsidRDefault="001561BA" w:rsidP="00405E54"/>
    <w:p w14:paraId="75314A5A" w14:textId="7EFE506F" w:rsidR="001561BA" w:rsidRDefault="001561BA" w:rsidP="00405E54"/>
    <w:p w14:paraId="7D60A855" w14:textId="0026C862" w:rsidR="001561BA" w:rsidRDefault="001561BA" w:rsidP="00405E54"/>
    <w:p w14:paraId="6AE202AF" w14:textId="7B8DDE6C" w:rsidR="001561BA" w:rsidRDefault="001561BA" w:rsidP="00405E54"/>
    <w:p w14:paraId="0C9ABE36" w14:textId="277FE387" w:rsidR="001561BA" w:rsidRDefault="001561BA" w:rsidP="00405E54"/>
    <w:p w14:paraId="70487793" w14:textId="272031D3" w:rsidR="001561BA" w:rsidRDefault="001561BA" w:rsidP="00405E54"/>
    <w:p w14:paraId="19242307" w14:textId="1A607FF0" w:rsidR="001561BA" w:rsidRDefault="001561BA" w:rsidP="00405E54"/>
    <w:p w14:paraId="0318DD1A" w14:textId="6BE6E9C9" w:rsidR="001561BA" w:rsidRDefault="001561BA" w:rsidP="00405E54"/>
    <w:p w14:paraId="14A3BED5" w14:textId="68DCB0B1" w:rsidR="001561BA" w:rsidRDefault="001561BA" w:rsidP="00405E54"/>
    <w:p w14:paraId="757362CB" w14:textId="66A2068C" w:rsidR="001561BA" w:rsidRDefault="001561BA" w:rsidP="00405E54"/>
    <w:p w14:paraId="70E20BFD" w14:textId="2AF2CEAA" w:rsidR="001561BA" w:rsidRDefault="001561BA" w:rsidP="00405E54"/>
    <w:p w14:paraId="3FEF1D02" w14:textId="5338B9FB" w:rsidR="001561BA" w:rsidRDefault="001561BA" w:rsidP="00405E54"/>
    <w:p w14:paraId="4243AD5F" w14:textId="395EF186" w:rsidR="001561BA" w:rsidRDefault="001561BA" w:rsidP="00405E54"/>
    <w:p w14:paraId="0A647D9F" w14:textId="4C33EB5E" w:rsidR="001561BA" w:rsidRDefault="001561BA" w:rsidP="00405E54"/>
    <w:p w14:paraId="7ED94E3C" w14:textId="719B52DF" w:rsidR="001561BA" w:rsidRDefault="001561BA" w:rsidP="00405E54"/>
    <w:p w14:paraId="6EC7379C" w14:textId="6BAD4C96" w:rsidR="001561BA" w:rsidRDefault="001561BA" w:rsidP="00405E54"/>
    <w:p w14:paraId="72600C80" w14:textId="3E58D03C" w:rsidR="001561BA" w:rsidRDefault="001561BA" w:rsidP="00405E54"/>
    <w:p w14:paraId="703971D3" w14:textId="77777777" w:rsidR="000A0E5A" w:rsidRDefault="000A0E5A" w:rsidP="00405E54"/>
    <w:p w14:paraId="67706772" w14:textId="77777777" w:rsidR="001561BA" w:rsidRDefault="001561BA" w:rsidP="00405E54"/>
    <w:p w14:paraId="07F4B58D" w14:textId="77777777" w:rsidR="00947A1C" w:rsidRDefault="00947A1C" w:rsidP="00405E54"/>
    <w:tbl>
      <w:tblPr>
        <w:tblStyle w:val="TabloKlavuzu"/>
        <w:tblW w:w="0" w:type="auto"/>
        <w:tblLook w:val="04A0" w:firstRow="1" w:lastRow="0" w:firstColumn="1" w:lastColumn="0" w:noHBand="0" w:noVBand="1"/>
      </w:tblPr>
      <w:tblGrid>
        <w:gridCol w:w="10988"/>
      </w:tblGrid>
      <w:tr w:rsidR="00947A1C" w14:paraId="70A9BA51" w14:textId="77777777" w:rsidTr="00947A1C">
        <w:tc>
          <w:tcPr>
            <w:tcW w:w="11138" w:type="dxa"/>
            <w:shd w:val="clear" w:color="auto" w:fill="FBD4B4" w:themeFill="accent6" w:themeFillTint="66"/>
            <w:vAlign w:val="bottom"/>
          </w:tcPr>
          <w:p w14:paraId="51E59C4B" w14:textId="77777777" w:rsidR="00947A1C" w:rsidRPr="00A84336" w:rsidRDefault="00947A1C" w:rsidP="00947A1C">
            <w:pPr>
              <w:contextualSpacing/>
              <w:jc w:val="center"/>
              <w:rPr>
                <w:rFonts w:cstheme="minorHAnsi"/>
                <w:b/>
                <w:bCs/>
                <w:sz w:val="28"/>
                <w:szCs w:val="28"/>
              </w:rPr>
            </w:pPr>
            <w:r w:rsidRPr="00A84336">
              <w:rPr>
                <w:rFonts w:cstheme="minorHAnsi"/>
                <w:b/>
                <w:sz w:val="28"/>
                <w:szCs w:val="28"/>
              </w:rPr>
              <w:t>SONUÇ VE DEĞERLENDİRME</w:t>
            </w:r>
          </w:p>
        </w:tc>
      </w:tr>
      <w:tr w:rsidR="00947A1C" w14:paraId="53A91A02" w14:textId="77777777" w:rsidTr="00034235">
        <w:trPr>
          <w:trHeight w:val="695"/>
        </w:trPr>
        <w:tc>
          <w:tcPr>
            <w:tcW w:w="11138" w:type="dxa"/>
          </w:tcPr>
          <w:p w14:paraId="3A5DA3CC" w14:textId="121982A7" w:rsidR="00947A1C" w:rsidRDefault="00947A1C" w:rsidP="00947A1C">
            <w:pPr>
              <w:ind w:left="99" w:right="63" w:hanging="102"/>
              <w:contextualSpacing/>
              <w:outlineLvl w:val="3"/>
              <w:rPr>
                <w:rFonts w:cstheme="minorHAnsi"/>
                <w:color w:val="A6A6A6" w:themeColor="background1" w:themeShade="A6"/>
              </w:rPr>
            </w:pPr>
            <w:r>
              <w:tab/>
            </w:r>
            <w:r>
              <w:rPr>
                <w:rFonts w:cstheme="minorHAnsi"/>
                <w:color w:val="A6A6A6" w:themeColor="background1" w:themeShade="A6"/>
              </w:rPr>
              <w:t>Birimin/Bölümün kalite güvence süreçleri açısından</w:t>
            </w:r>
            <w:r w:rsidRPr="00FB532E">
              <w:rPr>
                <w:rFonts w:cstheme="minorHAnsi"/>
                <w:color w:val="A6A6A6" w:themeColor="background1" w:themeShade="A6"/>
              </w:rPr>
              <w:t xml:space="preserve"> güçlü yönleri ile iyileşmeye açık yönlerinin Liderlik, Yönetim ve Kalite, Eğitim ve Öğretim, Araştırma ve Geliştirme ve Toplumsal Katkı başlıkları altında özet olarak sunulması beklenmektedir. </w:t>
            </w:r>
            <w:r>
              <w:rPr>
                <w:rFonts w:cstheme="minorHAnsi"/>
                <w:color w:val="A6A6A6" w:themeColor="background1" w:themeShade="A6"/>
              </w:rPr>
              <w:t>Örnek olarak kurumun önceki yıllara ait kurum iç değerlendirme raporları incelenebilir.</w:t>
            </w:r>
          </w:p>
          <w:p w14:paraId="095456F6" w14:textId="1465B28E"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A. LİDERLİK, YÖNETİ</w:t>
            </w:r>
            <w:r w:rsidR="00427A0C">
              <w:rPr>
                <w:rFonts w:ascii="Calibri-Bold" w:hAnsi="Calibri-Bold" w:cs="Calibri-Bold"/>
                <w:b/>
                <w:bCs/>
                <w:noProof w:val="0"/>
                <w:color w:val="000000"/>
              </w:rPr>
              <w:t>Şİ</w:t>
            </w:r>
            <w:r>
              <w:rPr>
                <w:rFonts w:ascii="Calibri-Bold" w:hAnsi="Calibri-Bold" w:cs="Calibri-Bold"/>
                <w:b/>
                <w:bCs/>
                <w:noProof w:val="0"/>
                <w:color w:val="000000"/>
              </w:rPr>
              <w:t>M VE KALİTE</w:t>
            </w:r>
          </w:p>
          <w:p w14:paraId="0398D2E5"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Güçlü Yönler</w:t>
            </w:r>
          </w:p>
          <w:p w14:paraId="18DF3F29" w14:textId="287F92DD"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1. Misyon ve vizyon belirlenip ilan edilmiştir.</w:t>
            </w:r>
          </w:p>
          <w:p w14:paraId="4786C290" w14:textId="4131EFEB"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2. Kalite Güvence Sistemi çalışmaları devam etmektedir.</w:t>
            </w:r>
          </w:p>
          <w:p w14:paraId="17E2F0C5" w14:textId="33CDD6B9"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3. Yönetim, kalite süreçlerini gerçekleştirme konusunda güçlü bir kararlılığa sahiptir.</w:t>
            </w:r>
          </w:p>
          <w:p w14:paraId="1E1C2FEC" w14:textId="10D723A8"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4. Kurum içi diyaloga önem verilerek güçlendirilmeye çalışılmakta ve alınan her karar tabana dayandırılmaya çalışılmaktadır.</w:t>
            </w:r>
          </w:p>
          <w:p w14:paraId="3A6743AE"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5. Yönetimin desteği, pozitif ve çözüm odaklı yaklaşımı, kolay ulaşabilme, yeniliklere açık, şeffaf ve katılımcı yönetim</w:t>
            </w:r>
          </w:p>
          <w:p w14:paraId="269C46F9" w14:textId="7AB35490"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anlayışının benimsemektedir.</w:t>
            </w:r>
          </w:p>
          <w:p w14:paraId="545B935A"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6. Kalite güvence süreçleri kapsamında paydaşların şikayet, öneri ve memnuniyetlerini iletebilmesi için,</w:t>
            </w:r>
          </w:p>
          <w:p w14:paraId="5830B5D1"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üniversitemiz tarafından akademik ve idari personel memnuniyet anketleri ile öğrenciler için ders değerlendirme</w:t>
            </w:r>
          </w:p>
          <w:p w14:paraId="5FBBEFC3" w14:textId="4CC024F4"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anketleri yapılmaktadır.</w:t>
            </w:r>
          </w:p>
          <w:p w14:paraId="47E9E7B4" w14:textId="02567C3C"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7. Okulumuz öğrenci odaklı bir birimdir ve kalite güvencesi sisteminde öğrenci temsilcileri aktif olarak yer almaktadır.</w:t>
            </w:r>
          </w:p>
          <w:p w14:paraId="736AB263"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8. Üniversitemiz her türlü faaliyet ve sürece ilişkin verilerin toplanmasında, analiz edilmesinde, raporlanmasında</w:t>
            </w:r>
          </w:p>
          <w:p w14:paraId="5F4A838A" w14:textId="4AE8CA3C"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güncel bilişim teknolojilerini (Elektronik Belge Yönetim Sistemi) kullanmaktadır.</w:t>
            </w:r>
          </w:p>
          <w:p w14:paraId="48A51D79"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İyileştirmeye Açık Yönler</w:t>
            </w:r>
          </w:p>
          <w:p w14:paraId="01688AB8" w14:textId="5FA341BB" w:rsidR="006D27E6" w:rsidRDefault="006D27E6" w:rsidP="006D27E6">
            <w:pPr>
              <w:widowControl/>
              <w:autoSpaceDE w:val="0"/>
              <w:autoSpaceDN w:val="0"/>
              <w:adjustRightInd w:val="0"/>
              <w:jc w:val="both"/>
              <w:rPr>
                <w:rFonts w:ascii="Calibri" w:hAnsi="Calibri" w:cs="Calibri"/>
                <w:noProof w:val="0"/>
                <w:color w:val="000000"/>
              </w:rPr>
            </w:pPr>
            <w:r>
              <w:rPr>
                <w:rFonts w:ascii="Calibri-Italic" w:hAnsi="Calibri-Italic" w:cs="Calibri-Italic"/>
                <w:i/>
                <w:iCs/>
                <w:noProof w:val="0"/>
                <w:color w:val="000000"/>
              </w:rPr>
              <w:t xml:space="preserve">1. </w:t>
            </w:r>
            <w:r>
              <w:rPr>
                <w:rFonts w:ascii="Calibri" w:hAnsi="Calibri" w:cs="Calibri"/>
                <w:noProof w:val="0"/>
                <w:color w:val="000000"/>
              </w:rPr>
              <w:t>Performans göstergeleri belirlenmiş olsa da takibi iyileştirmeye açık yönlerimiz olarak görülmektedir.</w:t>
            </w:r>
          </w:p>
          <w:p w14:paraId="229E6D91" w14:textId="151D7CED"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2. Uluslararasılaşma alanında gerekli adımların atılabilmesi iyileştirmeye açık yön olarak görülmektedir.</w:t>
            </w:r>
          </w:p>
          <w:p w14:paraId="32DE1A69"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B. EĞİTİM-ÖĞRETİM</w:t>
            </w:r>
          </w:p>
          <w:p w14:paraId="0DA7FF1C"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Güçlü Yönler</w:t>
            </w:r>
          </w:p>
          <w:p w14:paraId="00F27F8C"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Bold" w:hAnsi="Calibri-Bold" w:cs="Calibri-Bold"/>
                <w:b/>
                <w:bCs/>
                <w:noProof w:val="0"/>
                <w:color w:val="000000"/>
              </w:rPr>
              <w:t xml:space="preserve">1. </w:t>
            </w:r>
            <w:r>
              <w:rPr>
                <w:rFonts w:ascii="Calibri" w:hAnsi="Calibri" w:cs="Calibri"/>
                <w:noProof w:val="0"/>
                <w:color w:val="000000"/>
              </w:rPr>
              <w:t>Meslek Yüksekokulumuzun bölümlerine ilişkin kadro talepleri, personelin atama ve yükseltme işlemleri ilgili yasa</w:t>
            </w:r>
          </w:p>
          <w:p w14:paraId="7213D9B0"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ve yönetmeliklere göre yapılmaktadır</w:t>
            </w:r>
          </w:p>
          <w:p w14:paraId="7E93237E" w14:textId="274E4958"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2. Genç, dinamik, alanında uzman yeterli akademik personelimiz bulunmaktadır.</w:t>
            </w:r>
          </w:p>
          <w:p w14:paraId="6DC591C8" w14:textId="5D34B47D"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3. Akad</w:t>
            </w:r>
            <w:r w:rsidR="00E20DE5">
              <w:rPr>
                <w:rFonts w:ascii="Calibri" w:hAnsi="Calibri" w:cs="Calibri"/>
                <w:noProof w:val="0"/>
                <w:color w:val="000000"/>
              </w:rPr>
              <w:t>emik personelin yarısından fazlası doktora derecesine sahiptir.</w:t>
            </w:r>
          </w:p>
          <w:p w14:paraId="4F768CFB" w14:textId="6F05FBDF"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4. Yapılacak revizyonlarda dış paydaşlarımız olarak öğrencilerimiz ve diğer dış paydaşlarımızın görüşleri alınmaktadır.</w:t>
            </w:r>
          </w:p>
          <w:p w14:paraId="5A45BEC7" w14:textId="07EDB91C"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5. Eğitim Öğretime başlayacak programlarımızın müfredatları dış paydaş görüşleri ve TYYÇ dikkate alınarak hazırlanmaktadır.</w:t>
            </w:r>
          </w:p>
          <w:p w14:paraId="40B4BF78"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İyileştirmeye Açık Yönler</w:t>
            </w:r>
          </w:p>
          <w:p w14:paraId="71223D00" w14:textId="4B0AB912"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 xml:space="preserve">1. Okulumuzun </w:t>
            </w:r>
            <w:r w:rsidR="002B42FA">
              <w:rPr>
                <w:rFonts w:ascii="Calibri" w:hAnsi="Calibri" w:cs="Calibri"/>
                <w:noProof w:val="0"/>
                <w:color w:val="000000"/>
              </w:rPr>
              <w:t>fiziksel imkanlarının iyileştirilmesi</w:t>
            </w:r>
          </w:p>
          <w:p w14:paraId="498B241B" w14:textId="735BD01D"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2. Mezunların izlenmesi için “mezun bilgi sisteminin” öğrenciler tarafından etkin bir şekilde kullanıma teşvik edilmesi</w:t>
            </w:r>
          </w:p>
          <w:p w14:paraId="79F50A6E"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3. Değişim programlarından yararlanmaları için öğrencilerin teşvik edilmesi</w:t>
            </w:r>
          </w:p>
          <w:p w14:paraId="489E0A02"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C. ARAŞTIRMA-GELİŞTİRME</w:t>
            </w:r>
          </w:p>
          <w:p w14:paraId="71F2C5DE"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Güçlü yönler</w:t>
            </w:r>
          </w:p>
          <w:p w14:paraId="099DB902" w14:textId="45E32E21"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1. Geniş ve tecrübeli akademik kadromuzun varlığı güçlü yönümüz olarak görülmektedir.</w:t>
            </w:r>
          </w:p>
          <w:p w14:paraId="02CF2FD0"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İyileştirmeye Açık Yönler</w:t>
            </w:r>
          </w:p>
          <w:p w14:paraId="6169E6DF"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1. Kurum dışı ulusal/uluslararası proje desteklerinin arttırılması iyileştirmeye açık yönümüz olarak görülmektedir.</w:t>
            </w:r>
          </w:p>
          <w:p w14:paraId="36CAEE94"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D. TOPLUMSAL KATKI</w:t>
            </w:r>
          </w:p>
          <w:p w14:paraId="222F6E06"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Güçlü yönler</w:t>
            </w:r>
          </w:p>
          <w:p w14:paraId="109C8FE2"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1. Üniversitemizin Bilimsel Araştırma Projeleri Koordinasyon Birimi; öğretim üyeleri ve doktora eğitimini tamamlamış</w:t>
            </w:r>
          </w:p>
          <w:p w14:paraId="61489150"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lastRenderedPageBreak/>
              <w:t>araştırmacılar tarafından yönetilen bilimsel araştırma proje tekliflerinin değerlendirilmesi, kabulü, desteklenmesi</w:t>
            </w:r>
          </w:p>
          <w:p w14:paraId="37FB9D74" w14:textId="376D825A"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güçlü yönümüzdür.</w:t>
            </w:r>
          </w:p>
          <w:p w14:paraId="4AD43A7D" w14:textId="77777777" w:rsidR="006D27E6" w:rsidRDefault="006D27E6" w:rsidP="006D27E6">
            <w:pPr>
              <w:widowControl/>
              <w:autoSpaceDE w:val="0"/>
              <w:autoSpaceDN w:val="0"/>
              <w:adjustRightInd w:val="0"/>
              <w:jc w:val="both"/>
              <w:rPr>
                <w:rFonts w:ascii="Calibri-Bold" w:hAnsi="Calibri-Bold" w:cs="Calibri-Bold"/>
                <w:b/>
                <w:bCs/>
                <w:noProof w:val="0"/>
                <w:color w:val="000000"/>
              </w:rPr>
            </w:pPr>
            <w:r>
              <w:rPr>
                <w:rFonts w:ascii="Calibri-Bold" w:hAnsi="Calibri-Bold" w:cs="Calibri-Bold"/>
                <w:b/>
                <w:bCs/>
                <w:noProof w:val="0"/>
                <w:color w:val="000000"/>
              </w:rPr>
              <w:t>İyileştirmeye Açık Yönler</w:t>
            </w:r>
          </w:p>
          <w:p w14:paraId="4AD4B4F6" w14:textId="77777777" w:rsidR="006D27E6" w:rsidRDefault="006D27E6" w:rsidP="006D27E6">
            <w:pPr>
              <w:widowControl/>
              <w:autoSpaceDE w:val="0"/>
              <w:autoSpaceDN w:val="0"/>
              <w:adjustRightInd w:val="0"/>
              <w:jc w:val="both"/>
              <w:rPr>
                <w:rFonts w:ascii="Calibri" w:hAnsi="Calibri" w:cs="Calibri"/>
                <w:noProof w:val="0"/>
                <w:color w:val="000000"/>
              </w:rPr>
            </w:pPr>
            <w:r>
              <w:rPr>
                <w:rFonts w:ascii="Calibri" w:hAnsi="Calibri" w:cs="Calibri"/>
                <w:noProof w:val="0"/>
                <w:color w:val="000000"/>
              </w:rPr>
              <w:t>1. Akademik altyapımız dikkate alındığında gerçekleştirilmesi gereken sosyal sorumluluk projelerinin çok az olması</w:t>
            </w:r>
          </w:p>
          <w:p w14:paraId="77B600A7" w14:textId="25F8AA9E" w:rsidR="006D27E6" w:rsidRDefault="006D27E6" w:rsidP="006D27E6">
            <w:pPr>
              <w:ind w:left="99" w:right="63" w:hanging="102"/>
              <w:contextualSpacing/>
              <w:jc w:val="both"/>
              <w:outlineLvl w:val="3"/>
              <w:rPr>
                <w:rFonts w:cstheme="minorHAnsi"/>
                <w:color w:val="A6A6A6" w:themeColor="background1" w:themeShade="A6"/>
              </w:rPr>
            </w:pPr>
            <w:r>
              <w:rPr>
                <w:rFonts w:ascii="Calibri" w:hAnsi="Calibri" w:cs="Calibri"/>
                <w:noProof w:val="0"/>
                <w:color w:val="000000"/>
              </w:rPr>
              <w:t>2. Toplumsa katkı performans göstergelerinin takibi</w:t>
            </w:r>
            <w:r>
              <w:rPr>
                <w:rFonts w:ascii="ArialBold" w:hAnsi="ArialBold" w:cs="ArialBold"/>
                <w:b/>
                <w:bCs/>
                <w:noProof w:val="0"/>
                <w:color w:val="666666"/>
                <w:sz w:val="20"/>
                <w:szCs w:val="20"/>
              </w:rPr>
              <w:t xml:space="preserve"> </w:t>
            </w:r>
            <w:r>
              <w:rPr>
                <w:rFonts w:ascii="Calibri" w:hAnsi="Calibri" w:cs="Calibri"/>
                <w:noProof w:val="0"/>
                <w:color w:val="000000"/>
              </w:rPr>
              <w:t>iyileştirmeye açık yönlerimiz olarak görülmektedir.</w:t>
            </w:r>
          </w:p>
          <w:p w14:paraId="35619204" w14:textId="77777777" w:rsidR="00947A1C" w:rsidRDefault="00947A1C" w:rsidP="00947A1C">
            <w:pPr>
              <w:tabs>
                <w:tab w:val="left" w:pos="6128"/>
              </w:tabs>
            </w:pPr>
          </w:p>
          <w:p w14:paraId="7B2B732C" w14:textId="77777777" w:rsidR="00947A1C" w:rsidRDefault="00947A1C" w:rsidP="00947A1C">
            <w:pPr>
              <w:tabs>
                <w:tab w:val="left" w:pos="6128"/>
              </w:tabs>
            </w:pPr>
          </w:p>
          <w:p w14:paraId="4CEE6960" w14:textId="77777777" w:rsidR="00947A1C" w:rsidRDefault="00947A1C" w:rsidP="00947A1C">
            <w:pPr>
              <w:tabs>
                <w:tab w:val="left" w:pos="6128"/>
              </w:tabs>
            </w:pPr>
          </w:p>
          <w:p w14:paraId="714D7498" w14:textId="77777777" w:rsidR="00947A1C" w:rsidRDefault="00947A1C" w:rsidP="00947A1C">
            <w:pPr>
              <w:tabs>
                <w:tab w:val="left" w:pos="6128"/>
              </w:tabs>
            </w:pPr>
          </w:p>
          <w:p w14:paraId="437EDA90" w14:textId="77777777" w:rsidR="00947A1C" w:rsidRDefault="00947A1C" w:rsidP="00947A1C">
            <w:pPr>
              <w:tabs>
                <w:tab w:val="left" w:pos="6128"/>
              </w:tabs>
            </w:pPr>
          </w:p>
          <w:p w14:paraId="74939D27" w14:textId="77777777" w:rsidR="00947A1C" w:rsidRDefault="00947A1C" w:rsidP="00947A1C">
            <w:pPr>
              <w:tabs>
                <w:tab w:val="left" w:pos="6128"/>
              </w:tabs>
            </w:pPr>
          </w:p>
          <w:p w14:paraId="5E00CF03" w14:textId="77777777" w:rsidR="00947A1C" w:rsidRDefault="00947A1C" w:rsidP="00947A1C">
            <w:pPr>
              <w:tabs>
                <w:tab w:val="left" w:pos="6128"/>
              </w:tabs>
            </w:pPr>
          </w:p>
          <w:p w14:paraId="60128B04" w14:textId="77777777" w:rsidR="00947A1C" w:rsidRDefault="00947A1C" w:rsidP="00947A1C">
            <w:pPr>
              <w:tabs>
                <w:tab w:val="left" w:pos="6128"/>
              </w:tabs>
            </w:pPr>
          </w:p>
          <w:p w14:paraId="426C0BFE" w14:textId="77777777" w:rsidR="00947A1C" w:rsidRDefault="00947A1C" w:rsidP="00947A1C">
            <w:pPr>
              <w:tabs>
                <w:tab w:val="left" w:pos="6128"/>
              </w:tabs>
            </w:pPr>
          </w:p>
          <w:p w14:paraId="4009D124" w14:textId="7D1F5BBA" w:rsidR="00947A1C" w:rsidRDefault="00947A1C" w:rsidP="00947A1C">
            <w:pPr>
              <w:tabs>
                <w:tab w:val="left" w:pos="6128"/>
              </w:tabs>
            </w:pPr>
          </w:p>
        </w:tc>
      </w:tr>
    </w:tbl>
    <w:p w14:paraId="7548C3ED" w14:textId="77777777" w:rsidR="001561BA" w:rsidRDefault="001561BA" w:rsidP="00947A1C">
      <w:pPr>
        <w:widowControl/>
        <w:rPr>
          <w:rFonts w:cstheme="minorHAnsi"/>
        </w:rPr>
      </w:pPr>
    </w:p>
    <w:p w14:paraId="0C00290A" w14:textId="5E3D6B43" w:rsidR="00947A1C" w:rsidRDefault="000E5F15" w:rsidP="00947A1C">
      <w:pPr>
        <w:widowControl/>
        <w:rPr>
          <w:rFonts w:cstheme="minorHAnsi"/>
        </w:rPr>
      </w:pPr>
      <w:r w:rsidRPr="00D1168F">
        <w:rPr>
          <w:rFonts w:cstheme="minorHAnsi"/>
          <w:color w:val="64AEB0"/>
          <w:lang w:eastAsia="tr-TR"/>
        </w:rPr>
        <mc:AlternateContent>
          <mc:Choice Requires="wps">
            <w:drawing>
              <wp:anchor distT="0" distB="0" distL="114300" distR="114300" simplePos="0" relativeHeight="251662336" behindDoc="1" locked="0" layoutInCell="1" allowOverlap="1" wp14:anchorId="6C29BA01" wp14:editId="5225C028">
                <wp:simplePos x="0" y="0"/>
                <wp:positionH relativeFrom="margin">
                  <wp:posOffset>-116840</wp:posOffset>
                </wp:positionH>
                <wp:positionV relativeFrom="paragraph">
                  <wp:posOffset>210185</wp:posOffset>
                </wp:positionV>
                <wp:extent cx="7240270" cy="9172575"/>
                <wp:effectExtent l="0" t="0" r="17780" b="28575"/>
                <wp:wrapNone/>
                <wp:docPr id="32" name="Dikdörtgen 32"/>
                <wp:cNvGraphicFramePr/>
                <a:graphic xmlns:a="http://schemas.openxmlformats.org/drawingml/2006/main">
                  <a:graphicData uri="http://schemas.microsoft.com/office/word/2010/wordprocessingShape">
                    <wps:wsp>
                      <wps:cNvSpPr/>
                      <wps:spPr>
                        <a:xfrm>
                          <a:off x="0" y="0"/>
                          <a:ext cx="7240270" cy="9172575"/>
                        </a:xfrm>
                        <a:prstGeom prst="rect">
                          <a:avLst/>
                        </a:prstGeom>
                        <a:noFill/>
                        <a:ln>
                          <a:solidFill>
                            <a:schemeClr val="accent3"/>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943094"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7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EA739A" w:rsidRPr="00390E86" w:rsidRDefault="00EA739A"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EA739A" w:rsidRDefault="00EA739A" w:rsidP="00947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BA01" id="Dikdörtgen 32" o:spid="_x0000_s1026" style="position:absolute;margin-left:-9.2pt;margin-top:16.55pt;width:570.1pt;height:72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" filled="f" strokecolor="#9bbb59 [3206]" strokeweight="2pt">
                <v:textbox>
                  <w:txbxContent>
                    <w:p w14:paraId="62943094"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6A1881DE"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r>
                        <w:rPr>
                          <w:rFonts w:ascii="Harrington" w:eastAsiaTheme="majorEastAsia" w:hAnsi="Harrington" w:cstheme="majorBidi"/>
                          <w:color w:val="000000" w:themeColor="text1"/>
                          <w:kern w:val="24"/>
                          <w:sz w:val="52"/>
                          <w:szCs w:val="52"/>
                        </w:rPr>
                        <w:drawing>
                          <wp:inline distT="0" distB="0" distL="0" distR="0" wp14:anchorId="5D4CE56F" wp14:editId="6A0AACDC">
                            <wp:extent cx="1989390" cy="216000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SuLOGOLARIMIZ_site_link_1512181654556089 (1).png"/>
                                    <pic:cNvPicPr/>
                                  </pic:nvPicPr>
                                  <pic:blipFill>
                                    <a:blip r:embed="rId176">
                                      <a:extLst>
                                        <a:ext uri="{28A0092B-C50C-407E-A947-70E740481C1C}">
                                          <a14:useLocalDpi xmlns:a14="http://schemas.microsoft.com/office/drawing/2010/main" val="0"/>
                                        </a:ext>
                                      </a:extLst>
                                    </a:blip>
                                    <a:stretch>
                                      <a:fillRect/>
                                    </a:stretch>
                                  </pic:blipFill>
                                  <pic:spPr>
                                    <a:xfrm>
                                      <a:off x="0" y="0"/>
                                      <a:ext cx="1989390" cy="2160000"/>
                                    </a:xfrm>
                                    <a:prstGeom prst="rect">
                                      <a:avLst/>
                                    </a:prstGeom>
                                  </pic:spPr>
                                </pic:pic>
                              </a:graphicData>
                            </a:graphic>
                          </wp:inline>
                        </w:drawing>
                      </w:r>
                    </w:p>
                    <w:p w14:paraId="493B1543" w14:textId="77777777" w:rsidR="00EA739A" w:rsidRDefault="00EA739A" w:rsidP="00947A1C">
                      <w:pPr>
                        <w:pStyle w:val="NormalWeb"/>
                        <w:spacing w:before="0" w:beforeAutospacing="0" w:after="0" w:afterAutospacing="0" w:line="216" w:lineRule="auto"/>
                        <w:jc w:val="center"/>
                        <w:rPr>
                          <w:rFonts w:ascii="Harrington" w:eastAsiaTheme="majorEastAsia" w:hAnsi="Harrington" w:cstheme="majorBidi"/>
                          <w:color w:val="000000" w:themeColor="text1"/>
                          <w:kern w:val="24"/>
                          <w:sz w:val="52"/>
                          <w:szCs w:val="52"/>
                        </w:rPr>
                      </w:pPr>
                    </w:p>
                    <w:p w14:paraId="7AAB8F97" w14:textId="77777777" w:rsidR="00EA739A" w:rsidRPr="00390E86" w:rsidRDefault="00EA739A" w:rsidP="00947A1C">
                      <w:pPr>
                        <w:pStyle w:val="NormalWeb"/>
                        <w:spacing w:before="0" w:beforeAutospacing="0" w:after="0" w:afterAutospacing="0" w:line="216" w:lineRule="auto"/>
                        <w:jc w:val="center"/>
                        <w:rPr>
                          <w:color w:val="7030A0"/>
                          <w:sz w:val="52"/>
                          <w:szCs w:val="52"/>
                        </w:rPr>
                      </w:pPr>
                      <w:r w:rsidRPr="00390E86">
                        <w:rPr>
                          <w:rFonts w:ascii="Harrington" w:eastAsiaTheme="majorEastAsia" w:hAnsi="Harrington" w:cstheme="majorBidi"/>
                          <w:color w:val="7030A0"/>
                          <w:kern w:val="24"/>
                          <w:sz w:val="52"/>
                          <w:szCs w:val="52"/>
                        </w:rPr>
                        <w:t>Sürekli ö</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 xml:space="preserve">renmenin, </w:t>
                      </w:r>
                      <w:r w:rsidRPr="00390E86">
                        <w:rPr>
                          <w:rFonts w:ascii="Harrington" w:eastAsiaTheme="majorEastAsia" w:hAnsi="Harrington" w:cstheme="majorBidi"/>
                          <w:color w:val="7030A0"/>
                          <w:kern w:val="24"/>
                          <w:sz w:val="52"/>
                          <w:szCs w:val="52"/>
                        </w:rPr>
                        <w:br/>
                        <w:t>de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w:t>
                      </w:r>
                      <w:r w:rsidRPr="00390E86">
                        <w:rPr>
                          <w:rFonts w:ascii="Cambria" w:eastAsiaTheme="majorEastAsia" w:hAnsi="Cambria" w:cs="Cambria"/>
                          <w:color w:val="7030A0"/>
                          <w:kern w:val="24"/>
                          <w:sz w:val="52"/>
                          <w:szCs w:val="52"/>
                        </w:rPr>
                        <w:t>ş</w:t>
                      </w:r>
                      <w:r w:rsidRPr="00390E86">
                        <w:rPr>
                          <w:rFonts w:ascii="Harrington" w:eastAsiaTheme="majorEastAsia" w:hAnsi="Harrington" w:cstheme="majorBidi"/>
                          <w:color w:val="7030A0"/>
                          <w:kern w:val="24"/>
                          <w:sz w:val="52"/>
                          <w:szCs w:val="52"/>
                        </w:rPr>
                        <w:t>imin ve gelece</w:t>
                      </w:r>
                      <w:r w:rsidRPr="00390E86">
                        <w:rPr>
                          <w:rFonts w:ascii="Cambria" w:eastAsiaTheme="majorEastAsia" w:hAnsi="Cambria" w:cs="Cambria"/>
                          <w:color w:val="7030A0"/>
                          <w:kern w:val="24"/>
                          <w:sz w:val="52"/>
                          <w:szCs w:val="52"/>
                        </w:rPr>
                        <w:t>ğ</w:t>
                      </w:r>
                      <w:r w:rsidRPr="00390E86">
                        <w:rPr>
                          <w:rFonts w:ascii="Harrington" w:eastAsiaTheme="majorEastAsia" w:hAnsi="Harrington" w:cstheme="majorBidi"/>
                          <w:color w:val="7030A0"/>
                          <w:kern w:val="24"/>
                          <w:sz w:val="52"/>
                          <w:szCs w:val="52"/>
                        </w:rPr>
                        <w:t>in adresi</w:t>
                      </w:r>
                    </w:p>
                    <w:p w14:paraId="22B09569" w14:textId="77777777" w:rsidR="00EA739A" w:rsidRDefault="00EA739A" w:rsidP="00947A1C">
                      <w:pPr>
                        <w:jc w:val="center"/>
                      </w:pPr>
                    </w:p>
                  </w:txbxContent>
                </v:textbox>
                <w10:wrap anchorx="margin"/>
              </v:rect>
            </w:pict>
          </mc:Fallback>
        </mc:AlternateContent>
      </w:r>
    </w:p>
    <w:p w14:paraId="7D330A8B" w14:textId="2F1D2B28" w:rsidR="00947A1C" w:rsidRPr="00D1168F" w:rsidRDefault="00947A1C" w:rsidP="00947A1C">
      <w:pPr>
        <w:widowControl/>
        <w:rPr>
          <w:rFonts w:eastAsia="Times New Roman" w:cstheme="minorHAnsi"/>
          <w:b/>
          <w:bCs/>
          <w:color w:val="365F91" w:themeColor="accent1" w:themeShade="BF"/>
          <w:spacing w:val="-2"/>
          <w:sz w:val="32"/>
          <w:szCs w:val="32"/>
        </w:rPr>
      </w:pPr>
    </w:p>
    <w:p w14:paraId="2A287341" w14:textId="77777777" w:rsidR="00947A1C" w:rsidRPr="00405E54" w:rsidRDefault="00947A1C" w:rsidP="00405E54"/>
    <w:sectPr w:rsidR="00947A1C" w:rsidRPr="00405E54" w:rsidSect="00F712E4">
      <w:pgSz w:w="11906" w:h="16838"/>
      <w:pgMar w:top="284" w:right="454" w:bottom="568"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62ACF" w14:textId="77777777" w:rsidR="00C7605C" w:rsidRDefault="00C7605C" w:rsidP="00C804E0">
      <w:r>
        <w:separator/>
      </w:r>
    </w:p>
  </w:endnote>
  <w:endnote w:type="continuationSeparator" w:id="0">
    <w:p w14:paraId="0E043294" w14:textId="77777777" w:rsidR="00C7605C" w:rsidRDefault="00C7605C" w:rsidP="00C80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rlito">
    <w:altName w:val="Arial"/>
    <w:charset w:val="00"/>
    <w:family w:val="swiss"/>
    <w:pitch w:val="variable"/>
  </w:font>
  <w:font w:name="MS PGothic">
    <w:panose1 w:val="020B0600070205080204"/>
    <w:charset w:val="80"/>
    <w:family w:val="swiss"/>
    <w:pitch w:val="variable"/>
    <w:sig w:usb0="E00002FF" w:usb1="6AC7FDFB" w:usb2="08000012" w:usb3="00000000" w:csb0="0002009F" w:csb1="00000000"/>
  </w:font>
  <w:font w:name="Calibri-Bold">
    <w:altName w:val="Arial"/>
    <w:panose1 w:val="00000000000000000000"/>
    <w:charset w:val="00"/>
    <w:family w:val="swiss"/>
    <w:notTrueType/>
    <w:pitch w:val="default"/>
    <w:sig w:usb0="00000007"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Calibri-Italic">
    <w:altName w:val="Arial"/>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A2"/>
    <w:family w:val="auto"/>
    <w:notTrueType/>
    <w:pitch w:val="default"/>
    <w:sig w:usb0="00000005" w:usb1="00000000" w:usb2="00000000" w:usb3="00000000" w:csb0="00000010" w:csb1="00000000"/>
  </w:font>
  <w:font w:name="Harrington">
    <w:altName w:val="Gabriola"/>
    <w:panose1 w:val="04040505050A0202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090D5" w14:textId="77777777" w:rsidR="00C7605C" w:rsidRDefault="00C7605C" w:rsidP="00C804E0">
      <w:r>
        <w:separator/>
      </w:r>
    </w:p>
  </w:footnote>
  <w:footnote w:type="continuationSeparator" w:id="0">
    <w:p w14:paraId="7D5B8875" w14:textId="77777777" w:rsidR="00C7605C" w:rsidRDefault="00C7605C" w:rsidP="00C80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52F3"/>
    <w:multiLevelType w:val="hybridMultilevel"/>
    <w:tmpl w:val="DEB09ADA"/>
    <w:lvl w:ilvl="0" w:tplc="041F000F">
      <w:start w:val="1"/>
      <w:numFmt w:val="decimal"/>
      <w:lvlText w:val="%1."/>
      <w:lvlJc w:val="left"/>
      <w:pPr>
        <w:ind w:left="849" w:hanging="360"/>
      </w:pPr>
    </w:lvl>
    <w:lvl w:ilvl="1" w:tplc="041F0019">
      <w:start w:val="1"/>
      <w:numFmt w:val="lowerLetter"/>
      <w:lvlText w:val="%2."/>
      <w:lvlJc w:val="left"/>
      <w:pPr>
        <w:ind w:left="1569" w:hanging="360"/>
      </w:pPr>
    </w:lvl>
    <w:lvl w:ilvl="2" w:tplc="041F001B">
      <w:start w:val="1"/>
      <w:numFmt w:val="lowerRoman"/>
      <w:lvlText w:val="%3."/>
      <w:lvlJc w:val="right"/>
      <w:pPr>
        <w:ind w:left="2289" w:hanging="180"/>
      </w:pPr>
    </w:lvl>
    <w:lvl w:ilvl="3" w:tplc="041F000F">
      <w:start w:val="1"/>
      <w:numFmt w:val="decimal"/>
      <w:lvlText w:val="%4."/>
      <w:lvlJc w:val="left"/>
      <w:pPr>
        <w:ind w:left="3009" w:hanging="360"/>
      </w:pPr>
    </w:lvl>
    <w:lvl w:ilvl="4" w:tplc="041F0019">
      <w:start w:val="1"/>
      <w:numFmt w:val="lowerLetter"/>
      <w:lvlText w:val="%5."/>
      <w:lvlJc w:val="left"/>
      <w:pPr>
        <w:ind w:left="3729" w:hanging="360"/>
      </w:pPr>
    </w:lvl>
    <w:lvl w:ilvl="5" w:tplc="041F001B">
      <w:start w:val="1"/>
      <w:numFmt w:val="lowerRoman"/>
      <w:lvlText w:val="%6."/>
      <w:lvlJc w:val="right"/>
      <w:pPr>
        <w:ind w:left="4449" w:hanging="180"/>
      </w:pPr>
    </w:lvl>
    <w:lvl w:ilvl="6" w:tplc="041F000F">
      <w:start w:val="1"/>
      <w:numFmt w:val="decimal"/>
      <w:lvlText w:val="%7."/>
      <w:lvlJc w:val="left"/>
      <w:pPr>
        <w:ind w:left="5169" w:hanging="360"/>
      </w:pPr>
    </w:lvl>
    <w:lvl w:ilvl="7" w:tplc="041F0019">
      <w:start w:val="1"/>
      <w:numFmt w:val="lowerLetter"/>
      <w:lvlText w:val="%8."/>
      <w:lvlJc w:val="left"/>
      <w:pPr>
        <w:ind w:left="5889" w:hanging="360"/>
      </w:pPr>
    </w:lvl>
    <w:lvl w:ilvl="8" w:tplc="041F001B">
      <w:start w:val="1"/>
      <w:numFmt w:val="lowerRoman"/>
      <w:lvlText w:val="%9."/>
      <w:lvlJc w:val="right"/>
      <w:pPr>
        <w:ind w:left="6609" w:hanging="180"/>
      </w:pPr>
    </w:lvl>
  </w:abstractNum>
  <w:abstractNum w:abstractNumId="1" w15:restartNumberingAfterBreak="0">
    <w:nsid w:val="03B85413"/>
    <w:multiLevelType w:val="hybridMultilevel"/>
    <w:tmpl w:val="39ECA3A4"/>
    <w:lvl w:ilvl="0" w:tplc="4E7C50A2">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C407A8"/>
    <w:multiLevelType w:val="hybridMultilevel"/>
    <w:tmpl w:val="BBFEB9A4"/>
    <w:lvl w:ilvl="0" w:tplc="EEFAB2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64F21BB"/>
    <w:multiLevelType w:val="hybridMultilevel"/>
    <w:tmpl w:val="8490304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BA909F5"/>
    <w:multiLevelType w:val="hybridMultilevel"/>
    <w:tmpl w:val="B31009C0"/>
    <w:lvl w:ilvl="0" w:tplc="38069438">
      <w:start w:val="1"/>
      <w:numFmt w:val="decimal"/>
      <w:lvlText w:val="%1."/>
      <w:lvlJc w:val="left"/>
      <w:pPr>
        <w:ind w:left="720" w:hanging="360"/>
      </w:pPr>
      <w:rPr>
        <w:rFonts w:cs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C4E43F7"/>
    <w:multiLevelType w:val="hybridMultilevel"/>
    <w:tmpl w:val="5614D02E"/>
    <w:lvl w:ilvl="0" w:tplc="EEFAB2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932CA6"/>
    <w:multiLevelType w:val="hybridMultilevel"/>
    <w:tmpl w:val="91E6D074"/>
    <w:lvl w:ilvl="0" w:tplc="0A443DD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A440BC"/>
    <w:multiLevelType w:val="hybridMultilevel"/>
    <w:tmpl w:val="E320E384"/>
    <w:lvl w:ilvl="0" w:tplc="041F000F">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14660C"/>
    <w:multiLevelType w:val="hybridMultilevel"/>
    <w:tmpl w:val="3384B86A"/>
    <w:lvl w:ilvl="0" w:tplc="4AC4C548">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4358AE"/>
    <w:multiLevelType w:val="hybridMultilevel"/>
    <w:tmpl w:val="095679E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BD593F"/>
    <w:multiLevelType w:val="hybridMultilevel"/>
    <w:tmpl w:val="E780AB2E"/>
    <w:lvl w:ilvl="0" w:tplc="B1E2C6F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81C2E41"/>
    <w:multiLevelType w:val="hybridMultilevel"/>
    <w:tmpl w:val="C68437C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12" w15:restartNumberingAfterBreak="0">
    <w:nsid w:val="18F63A73"/>
    <w:multiLevelType w:val="hybridMultilevel"/>
    <w:tmpl w:val="D302A7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11176A"/>
    <w:multiLevelType w:val="hybridMultilevel"/>
    <w:tmpl w:val="34AE6574"/>
    <w:lvl w:ilvl="0" w:tplc="A238DCB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660577A"/>
    <w:multiLevelType w:val="hybridMultilevel"/>
    <w:tmpl w:val="5C080A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690282E"/>
    <w:multiLevelType w:val="hybridMultilevel"/>
    <w:tmpl w:val="35767EC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6" w15:restartNumberingAfterBreak="0">
    <w:nsid w:val="2A774B6A"/>
    <w:multiLevelType w:val="hybridMultilevel"/>
    <w:tmpl w:val="0748CDA0"/>
    <w:lvl w:ilvl="0" w:tplc="ED0469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D0F5491"/>
    <w:multiLevelType w:val="hybridMultilevel"/>
    <w:tmpl w:val="302A48DE"/>
    <w:lvl w:ilvl="0" w:tplc="B1E2C6F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D932A94"/>
    <w:multiLevelType w:val="hybridMultilevel"/>
    <w:tmpl w:val="DBCEFE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EF23FBD"/>
    <w:multiLevelType w:val="hybridMultilevel"/>
    <w:tmpl w:val="CBD0A1B4"/>
    <w:lvl w:ilvl="0" w:tplc="EEFAB2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F6D36EF"/>
    <w:multiLevelType w:val="hybridMultilevel"/>
    <w:tmpl w:val="6ABC23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31D27D8C"/>
    <w:multiLevelType w:val="hybridMultilevel"/>
    <w:tmpl w:val="1A626AA0"/>
    <w:lvl w:ilvl="0" w:tplc="B1E2C6F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4391F17"/>
    <w:multiLevelType w:val="hybridMultilevel"/>
    <w:tmpl w:val="E41ED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5326DBA"/>
    <w:multiLevelType w:val="hybridMultilevel"/>
    <w:tmpl w:val="2A9062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6CC7CAA"/>
    <w:multiLevelType w:val="hybridMultilevel"/>
    <w:tmpl w:val="CE2E38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82F1396"/>
    <w:multiLevelType w:val="hybridMultilevel"/>
    <w:tmpl w:val="15F252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9D27147"/>
    <w:multiLevelType w:val="hybridMultilevel"/>
    <w:tmpl w:val="70A024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C6A7918"/>
    <w:multiLevelType w:val="hybridMultilevel"/>
    <w:tmpl w:val="B268F6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D220317"/>
    <w:multiLevelType w:val="hybridMultilevel"/>
    <w:tmpl w:val="F258E160"/>
    <w:lvl w:ilvl="0" w:tplc="C3FAFECA">
      <w:start w:val="1"/>
      <w:numFmt w:val="decimal"/>
      <w:lvlText w:val="%1."/>
      <w:lvlJc w:val="left"/>
      <w:pPr>
        <w:ind w:left="720"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3E446A04"/>
    <w:multiLevelType w:val="hybridMultilevel"/>
    <w:tmpl w:val="5C769DF6"/>
    <w:lvl w:ilvl="0" w:tplc="53C2A424">
      <w:start w:val="1"/>
      <w:numFmt w:val="bullet"/>
      <w:lvlText w:val=""/>
      <w:lvlJc w:val="left"/>
      <w:pPr>
        <w:ind w:left="1188" w:hanging="360"/>
      </w:pPr>
      <w:rPr>
        <w:rFonts w:ascii="Symbol" w:hAnsi="Symbol" w:hint="default"/>
        <w:color w:val="4F81BD" w:themeColor="accent1"/>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30" w15:restartNumberingAfterBreak="0">
    <w:nsid w:val="3F0F5781"/>
    <w:multiLevelType w:val="hybridMultilevel"/>
    <w:tmpl w:val="606815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3F2A648F"/>
    <w:multiLevelType w:val="hybridMultilevel"/>
    <w:tmpl w:val="10FCEF30"/>
    <w:lvl w:ilvl="0" w:tplc="8B54B616">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43462027"/>
    <w:multiLevelType w:val="hybridMultilevel"/>
    <w:tmpl w:val="78503436"/>
    <w:lvl w:ilvl="0" w:tplc="EEFAB2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5616166"/>
    <w:multiLevelType w:val="hybridMultilevel"/>
    <w:tmpl w:val="A9D4D0B6"/>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46742491"/>
    <w:multiLevelType w:val="hybridMultilevel"/>
    <w:tmpl w:val="49D27FD6"/>
    <w:lvl w:ilvl="0" w:tplc="338ABEB2">
      <w:start w:val="1"/>
      <w:numFmt w:val="decimal"/>
      <w:lvlText w:val="%1-"/>
      <w:lvlJc w:val="left"/>
      <w:pPr>
        <w:ind w:left="450" w:hanging="360"/>
      </w:pPr>
      <w:rPr>
        <w:rFonts w:hint="default"/>
      </w:rPr>
    </w:lvl>
    <w:lvl w:ilvl="1" w:tplc="041F0019" w:tentative="1">
      <w:start w:val="1"/>
      <w:numFmt w:val="lowerLetter"/>
      <w:lvlText w:val="%2."/>
      <w:lvlJc w:val="left"/>
      <w:pPr>
        <w:ind w:left="1170" w:hanging="360"/>
      </w:pPr>
    </w:lvl>
    <w:lvl w:ilvl="2" w:tplc="041F001B" w:tentative="1">
      <w:start w:val="1"/>
      <w:numFmt w:val="lowerRoman"/>
      <w:lvlText w:val="%3."/>
      <w:lvlJc w:val="right"/>
      <w:pPr>
        <w:ind w:left="1890" w:hanging="180"/>
      </w:pPr>
    </w:lvl>
    <w:lvl w:ilvl="3" w:tplc="041F000F" w:tentative="1">
      <w:start w:val="1"/>
      <w:numFmt w:val="decimal"/>
      <w:lvlText w:val="%4."/>
      <w:lvlJc w:val="left"/>
      <w:pPr>
        <w:ind w:left="2610" w:hanging="360"/>
      </w:pPr>
    </w:lvl>
    <w:lvl w:ilvl="4" w:tplc="041F0019" w:tentative="1">
      <w:start w:val="1"/>
      <w:numFmt w:val="lowerLetter"/>
      <w:lvlText w:val="%5."/>
      <w:lvlJc w:val="left"/>
      <w:pPr>
        <w:ind w:left="3330" w:hanging="360"/>
      </w:pPr>
    </w:lvl>
    <w:lvl w:ilvl="5" w:tplc="041F001B" w:tentative="1">
      <w:start w:val="1"/>
      <w:numFmt w:val="lowerRoman"/>
      <w:lvlText w:val="%6."/>
      <w:lvlJc w:val="right"/>
      <w:pPr>
        <w:ind w:left="4050" w:hanging="180"/>
      </w:pPr>
    </w:lvl>
    <w:lvl w:ilvl="6" w:tplc="041F000F" w:tentative="1">
      <w:start w:val="1"/>
      <w:numFmt w:val="decimal"/>
      <w:lvlText w:val="%7."/>
      <w:lvlJc w:val="left"/>
      <w:pPr>
        <w:ind w:left="4770" w:hanging="360"/>
      </w:pPr>
    </w:lvl>
    <w:lvl w:ilvl="7" w:tplc="041F0019" w:tentative="1">
      <w:start w:val="1"/>
      <w:numFmt w:val="lowerLetter"/>
      <w:lvlText w:val="%8."/>
      <w:lvlJc w:val="left"/>
      <w:pPr>
        <w:ind w:left="5490" w:hanging="360"/>
      </w:pPr>
    </w:lvl>
    <w:lvl w:ilvl="8" w:tplc="041F001B" w:tentative="1">
      <w:start w:val="1"/>
      <w:numFmt w:val="lowerRoman"/>
      <w:lvlText w:val="%9."/>
      <w:lvlJc w:val="right"/>
      <w:pPr>
        <w:ind w:left="6210" w:hanging="180"/>
      </w:pPr>
    </w:lvl>
  </w:abstractNum>
  <w:abstractNum w:abstractNumId="35" w15:restartNumberingAfterBreak="0">
    <w:nsid w:val="4AD63583"/>
    <w:multiLevelType w:val="hybridMultilevel"/>
    <w:tmpl w:val="A24006BC"/>
    <w:lvl w:ilvl="0" w:tplc="9656E21A">
      <w:start w:val="1"/>
      <w:numFmt w:val="decimal"/>
      <w:lvlText w:val="%1-"/>
      <w:lvlJc w:val="left"/>
      <w:pPr>
        <w:ind w:left="720" w:hanging="360"/>
      </w:pPr>
      <w:rPr>
        <w:rFonts w:ascii="Times New Roman" w:hAnsi="Times New Roman" w:cs="Times New Roman"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4B233FA1"/>
    <w:multiLevelType w:val="hybridMultilevel"/>
    <w:tmpl w:val="813EC92C"/>
    <w:lvl w:ilvl="0" w:tplc="EEFAB28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B5F4EE4"/>
    <w:multiLevelType w:val="hybridMultilevel"/>
    <w:tmpl w:val="64F20C40"/>
    <w:lvl w:ilvl="0" w:tplc="D45C4B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4BF712F7"/>
    <w:multiLevelType w:val="hybridMultilevel"/>
    <w:tmpl w:val="A2F0597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9" w15:restartNumberingAfterBreak="0">
    <w:nsid w:val="4CF92C12"/>
    <w:multiLevelType w:val="hybridMultilevel"/>
    <w:tmpl w:val="C8E6A2F6"/>
    <w:lvl w:ilvl="0" w:tplc="64BC0958">
      <w:start w:val="1"/>
      <w:numFmt w:val="bullet"/>
      <w:lvlText w:val=""/>
      <w:lvlJc w:val="left"/>
      <w:pPr>
        <w:ind w:left="1485" w:hanging="360"/>
      </w:pPr>
      <w:rPr>
        <w:rFonts w:ascii="Symbol" w:hAnsi="Symbol" w:hint="default"/>
        <w:color w:val="auto"/>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0" w15:restartNumberingAfterBreak="0">
    <w:nsid w:val="4E665920"/>
    <w:multiLevelType w:val="hybridMultilevel"/>
    <w:tmpl w:val="C74EB3D6"/>
    <w:lvl w:ilvl="0" w:tplc="041F0001">
      <w:start w:val="1"/>
      <w:numFmt w:val="bullet"/>
      <w:lvlText w:val=""/>
      <w:lvlJc w:val="left"/>
      <w:pPr>
        <w:ind w:left="720" w:hanging="360"/>
      </w:pPr>
      <w:rPr>
        <w:rFonts w:ascii="Symbol" w:hAnsi="Symbol"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18D5D4F"/>
    <w:multiLevelType w:val="hybridMultilevel"/>
    <w:tmpl w:val="DD209A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560C489F"/>
    <w:multiLevelType w:val="hybridMultilevel"/>
    <w:tmpl w:val="46A46C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56153654"/>
    <w:multiLevelType w:val="hybridMultilevel"/>
    <w:tmpl w:val="C46E28C4"/>
    <w:lvl w:ilvl="0" w:tplc="041F0001">
      <w:start w:val="1"/>
      <w:numFmt w:val="bullet"/>
      <w:lvlText w:val=""/>
      <w:lvlJc w:val="left"/>
      <w:pPr>
        <w:ind w:left="9433"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44" w15:restartNumberingAfterBreak="0">
    <w:nsid w:val="58057407"/>
    <w:multiLevelType w:val="hybridMultilevel"/>
    <w:tmpl w:val="03366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58364E2B"/>
    <w:multiLevelType w:val="hybridMultilevel"/>
    <w:tmpl w:val="A1FA8D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59F60314"/>
    <w:multiLevelType w:val="hybridMultilevel"/>
    <w:tmpl w:val="51A82000"/>
    <w:lvl w:ilvl="0" w:tplc="0C4073A0">
      <w:start w:val="1"/>
      <w:numFmt w:val="decimal"/>
      <w:lvlText w:val="%1."/>
      <w:lvlJc w:val="left"/>
      <w:pPr>
        <w:ind w:left="720" w:hanging="360"/>
      </w:pPr>
      <w:rPr>
        <w:rFonts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5A750B0B"/>
    <w:multiLevelType w:val="hybridMultilevel"/>
    <w:tmpl w:val="84F2DC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5C4B769A"/>
    <w:multiLevelType w:val="hybridMultilevel"/>
    <w:tmpl w:val="00FC082C"/>
    <w:lvl w:ilvl="0" w:tplc="995AC0C6">
      <w:start w:val="1"/>
      <w:numFmt w:val="decimal"/>
      <w:lvlText w:val="%1."/>
      <w:lvlJc w:val="left"/>
      <w:pPr>
        <w:ind w:left="720" w:hanging="360"/>
      </w:pPr>
      <w:rPr>
        <w:rFonts w:ascii="Times New Roman" w:hAnsi="Times New Roman" w:cs="Times New Roman"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5C4D3136"/>
    <w:multiLevelType w:val="hybridMultilevel"/>
    <w:tmpl w:val="4BD0E8DA"/>
    <w:lvl w:ilvl="0" w:tplc="EEFAB284">
      <w:start w:val="1"/>
      <w:numFmt w:val="decimal"/>
      <w:lvlText w:val="%1-"/>
      <w:lvlJc w:val="left"/>
      <w:pPr>
        <w:ind w:left="720" w:hanging="360"/>
      </w:pPr>
      <w:rPr>
        <w:rFonts w:hint="default"/>
      </w:rPr>
    </w:lvl>
    <w:lvl w:ilvl="1" w:tplc="75D2988E">
      <w:start w:val="1"/>
      <w:numFmt w:val="decimal"/>
      <w:lvlText w:val="%2."/>
      <w:lvlJc w:val="left"/>
      <w:pPr>
        <w:ind w:left="1788" w:hanging="708"/>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D42094C"/>
    <w:multiLevelType w:val="hybridMultilevel"/>
    <w:tmpl w:val="5A9A3A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1" w15:restartNumberingAfterBreak="0">
    <w:nsid w:val="60001EF2"/>
    <w:multiLevelType w:val="hybridMultilevel"/>
    <w:tmpl w:val="2F1A7C32"/>
    <w:lvl w:ilvl="0" w:tplc="041F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031798F"/>
    <w:multiLevelType w:val="hybridMultilevel"/>
    <w:tmpl w:val="9F8E770E"/>
    <w:lvl w:ilvl="0" w:tplc="E49CC140">
      <w:start w:val="1"/>
      <w:numFmt w:val="decimal"/>
      <w:lvlText w:val="%1."/>
      <w:lvlJc w:val="left"/>
      <w:pPr>
        <w:ind w:left="720" w:hanging="360"/>
      </w:pPr>
      <w:rPr>
        <w:rFonts w:asciiTheme="minorHAnsi" w:eastAsiaTheme="minorHAnsi" w:hAnsiTheme="minorHAnsi"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15:restartNumberingAfterBreak="0">
    <w:nsid w:val="62176703"/>
    <w:multiLevelType w:val="hybridMultilevel"/>
    <w:tmpl w:val="5066BE3E"/>
    <w:lvl w:ilvl="0" w:tplc="0A443DD4">
      <w:start w:val="1"/>
      <w:numFmt w:val="bullet"/>
      <w:lvlText w:val=""/>
      <w:lvlJc w:val="left"/>
      <w:pPr>
        <w:ind w:left="1440" w:hanging="360"/>
      </w:pPr>
      <w:rPr>
        <w:rFonts w:ascii="Symbol" w:hAnsi="Symbol" w:hint="default"/>
        <w:color w:val="auto"/>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4" w15:restartNumberingAfterBreak="0">
    <w:nsid w:val="662D2482"/>
    <w:multiLevelType w:val="hybridMultilevel"/>
    <w:tmpl w:val="E2B6FB78"/>
    <w:lvl w:ilvl="0" w:tplc="B1E2C6F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15:restartNumberingAfterBreak="0">
    <w:nsid w:val="668838A4"/>
    <w:multiLevelType w:val="hybridMultilevel"/>
    <w:tmpl w:val="B6345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67474AD2"/>
    <w:multiLevelType w:val="hybridMultilevel"/>
    <w:tmpl w:val="534AB992"/>
    <w:lvl w:ilvl="0" w:tplc="0A443DD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67946431"/>
    <w:multiLevelType w:val="hybridMultilevel"/>
    <w:tmpl w:val="06E604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8" w15:restartNumberingAfterBreak="0">
    <w:nsid w:val="67D94A57"/>
    <w:multiLevelType w:val="hybridMultilevel"/>
    <w:tmpl w:val="50346C38"/>
    <w:lvl w:ilvl="0" w:tplc="0A443DD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686D7A2D"/>
    <w:multiLevelType w:val="hybridMultilevel"/>
    <w:tmpl w:val="CDF23242"/>
    <w:lvl w:ilvl="0" w:tplc="041F0001">
      <w:start w:val="1"/>
      <w:numFmt w:val="bullet"/>
      <w:lvlText w:val=""/>
      <w:lvlJc w:val="left"/>
      <w:pPr>
        <w:ind w:left="1188" w:hanging="360"/>
      </w:pPr>
      <w:rPr>
        <w:rFonts w:ascii="Symbol" w:hAnsi="Symbol" w:hint="default"/>
      </w:rPr>
    </w:lvl>
    <w:lvl w:ilvl="1" w:tplc="041F0003" w:tentative="1">
      <w:start w:val="1"/>
      <w:numFmt w:val="bullet"/>
      <w:lvlText w:val="o"/>
      <w:lvlJc w:val="left"/>
      <w:pPr>
        <w:ind w:left="1908" w:hanging="360"/>
      </w:pPr>
      <w:rPr>
        <w:rFonts w:ascii="Courier New" w:hAnsi="Courier New" w:cs="Courier New" w:hint="default"/>
      </w:rPr>
    </w:lvl>
    <w:lvl w:ilvl="2" w:tplc="041F0005" w:tentative="1">
      <w:start w:val="1"/>
      <w:numFmt w:val="bullet"/>
      <w:lvlText w:val=""/>
      <w:lvlJc w:val="left"/>
      <w:pPr>
        <w:ind w:left="2628" w:hanging="360"/>
      </w:pPr>
      <w:rPr>
        <w:rFonts w:ascii="Wingdings" w:hAnsi="Wingdings" w:hint="default"/>
      </w:rPr>
    </w:lvl>
    <w:lvl w:ilvl="3" w:tplc="041F0001" w:tentative="1">
      <w:start w:val="1"/>
      <w:numFmt w:val="bullet"/>
      <w:lvlText w:val=""/>
      <w:lvlJc w:val="left"/>
      <w:pPr>
        <w:ind w:left="3348" w:hanging="360"/>
      </w:pPr>
      <w:rPr>
        <w:rFonts w:ascii="Symbol" w:hAnsi="Symbol" w:hint="default"/>
      </w:rPr>
    </w:lvl>
    <w:lvl w:ilvl="4" w:tplc="041F0003" w:tentative="1">
      <w:start w:val="1"/>
      <w:numFmt w:val="bullet"/>
      <w:lvlText w:val="o"/>
      <w:lvlJc w:val="left"/>
      <w:pPr>
        <w:ind w:left="4068" w:hanging="360"/>
      </w:pPr>
      <w:rPr>
        <w:rFonts w:ascii="Courier New" w:hAnsi="Courier New" w:cs="Courier New" w:hint="default"/>
      </w:rPr>
    </w:lvl>
    <w:lvl w:ilvl="5" w:tplc="041F0005" w:tentative="1">
      <w:start w:val="1"/>
      <w:numFmt w:val="bullet"/>
      <w:lvlText w:val=""/>
      <w:lvlJc w:val="left"/>
      <w:pPr>
        <w:ind w:left="4788" w:hanging="360"/>
      </w:pPr>
      <w:rPr>
        <w:rFonts w:ascii="Wingdings" w:hAnsi="Wingdings" w:hint="default"/>
      </w:rPr>
    </w:lvl>
    <w:lvl w:ilvl="6" w:tplc="041F0001" w:tentative="1">
      <w:start w:val="1"/>
      <w:numFmt w:val="bullet"/>
      <w:lvlText w:val=""/>
      <w:lvlJc w:val="left"/>
      <w:pPr>
        <w:ind w:left="5508" w:hanging="360"/>
      </w:pPr>
      <w:rPr>
        <w:rFonts w:ascii="Symbol" w:hAnsi="Symbol" w:hint="default"/>
      </w:rPr>
    </w:lvl>
    <w:lvl w:ilvl="7" w:tplc="041F0003" w:tentative="1">
      <w:start w:val="1"/>
      <w:numFmt w:val="bullet"/>
      <w:lvlText w:val="o"/>
      <w:lvlJc w:val="left"/>
      <w:pPr>
        <w:ind w:left="6228" w:hanging="360"/>
      </w:pPr>
      <w:rPr>
        <w:rFonts w:ascii="Courier New" w:hAnsi="Courier New" w:cs="Courier New" w:hint="default"/>
      </w:rPr>
    </w:lvl>
    <w:lvl w:ilvl="8" w:tplc="041F0005" w:tentative="1">
      <w:start w:val="1"/>
      <w:numFmt w:val="bullet"/>
      <w:lvlText w:val=""/>
      <w:lvlJc w:val="left"/>
      <w:pPr>
        <w:ind w:left="6948" w:hanging="360"/>
      </w:pPr>
      <w:rPr>
        <w:rFonts w:ascii="Wingdings" w:hAnsi="Wingdings" w:hint="default"/>
      </w:rPr>
    </w:lvl>
  </w:abstractNum>
  <w:abstractNum w:abstractNumId="60" w15:restartNumberingAfterBreak="0">
    <w:nsid w:val="69703F5B"/>
    <w:multiLevelType w:val="hybridMultilevel"/>
    <w:tmpl w:val="1F64A1A8"/>
    <w:lvl w:ilvl="0" w:tplc="4B904998">
      <w:start w:val="1"/>
      <w:numFmt w:val="decimal"/>
      <w:lvlText w:val="%1."/>
      <w:lvlJc w:val="left"/>
      <w:pPr>
        <w:ind w:left="720"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1" w15:restartNumberingAfterBreak="0">
    <w:nsid w:val="6EF904DA"/>
    <w:multiLevelType w:val="hybridMultilevel"/>
    <w:tmpl w:val="1ABCF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15:restartNumberingAfterBreak="0">
    <w:nsid w:val="6F05660A"/>
    <w:multiLevelType w:val="hybridMultilevel"/>
    <w:tmpl w:val="D6806A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71DE134A"/>
    <w:multiLevelType w:val="hybridMultilevel"/>
    <w:tmpl w:val="89F0496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4" w15:restartNumberingAfterBreak="0">
    <w:nsid w:val="72847ECD"/>
    <w:multiLevelType w:val="hybridMultilevel"/>
    <w:tmpl w:val="A09E49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732A54BD"/>
    <w:multiLevelType w:val="hybridMultilevel"/>
    <w:tmpl w:val="16AC4AA6"/>
    <w:lvl w:ilvl="0" w:tplc="EEFAB284">
      <w:start w:val="1"/>
      <w:numFmt w:val="decimal"/>
      <w:lvlText w:val="%1-"/>
      <w:lvlJc w:val="left"/>
      <w:pPr>
        <w:ind w:left="720" w:hanging="360"/>
      </w:pPr>
      <w:rPr>
        <w:rFonts w:hint="default"/>
      </w:rPr>
    </w:lvl>
    <w:lvl w:ilvl="1" w:tplc="75D2988E">
      <w:start w:val="1"/>
      <w:numFmt w:val="decimal"/>
      <w:lvlText w:val="%2."/>
      <w:lvlJc w:val="left"/>
      <w:pPr>
        <w:ind w:left="1788" w:hanging="708"/>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6" w15:restartNumberingAfterBreak="0">
    <w:nsid w:val="7379455D"/>
    <w:multiLevelType w:val="hybridMultilevel"/>
    <w:tmpl w:val="99B899C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762D5FE5"/>
    <w:multiLevelType w:val="hybridMultilevel"/>
    <w:tmpl w:val="FEEEABC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8" w15:restartNumberingAfterBreak="0">
    <w:nsid w:val="7B21751B"/>
    <w:multiLevelType w:val="hybridMultilevel"/>
    <w:tmpl w:val="04F68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7D2125FD"/>
    <w:multiLevelType w:val="hybridMultilevel"/>
    <w:tmpl w:val="264CBE0C"/>
    <w:lvl w:ilvl="0" w:tplc="041F0001">
      <w:start w:val="1"/>
      <w:numFmt w:val="bullet"/>
      <w:lvlText w:val=""/>
      <w:lvlJc w:val="left"/>
      <w:pPr>
        <w:ind w:left="828" w:hanging="360"/>
      </w:pPr>
      <w:rPr>
        <w:rFonts w:ascii="Symbol" w:hAnsi="Symbol" w:hint="default"/>
      </w:rPr>
    </w:lvl>
    <w:lvl w:ilvl="1" w:tplc="041F0003" w:tentative="1">
      <w:start w:val="1"/>
      <w:numFmt w:val="bullet"/>
      <w:lvlText w:val="o"/>
      <w:lvlJc w:val="left"/>
      <w:pPr>
        <w:ind w:left="1548" w:hanging="360"/>
      </w:pPr>
      <w:rPr>
        <w:rFonts w:ascii="Courier New" w:hAnsi="Courier New" w:cs="Courier New" w:hint="default"/>
      </w:rPr>
    </w:lvl>
    <w:lvl w:ilvl="2" w:tplc="041F0005" w:tentative="1">
      <w:start w:val="1"/>
      <w:numFmt w:val="bullet"/>
      <w:lvlText w:val=""/>
      <w:lvlJc w:val="left"/>
      <w:pPr>
        <w:ind w:left="2268" w:hanging="360"/>
      </w:pPr>
      <w:rPr>
        <w:rFonts w:ascii="Wingdings" w:hAnsi="Wingdings" w:hint="default"/>
      </w:rPr>
    </w:lvl>
    <w:lvl w:ilvl="3" w:tplc="041F0001" w:tentative="1">
      <w:start w:val="1"/>
      <w:numFmt w:val="bullet"/>
      <w:lvlText w:val=""/>
      <w:lvlJc w:val="left"/>
      <w:pPr>
        <w:ind w:left="2988" w:hanging="360"/>
      </w:pPr>
      <w:rPr>
        <w:rFonts w:ascii="Symbol" w:hAnsi="Symbol" w:hint="default"/>
      </w:rPr>
    </w:lvl>
    <w:lvl w:ilvl="4" w:tplc="041F0003" w:tentative="1">
      <w:start w:val="1"/>
      <w:numFmt w:val="bullet"/>
      <w:lvlText w:val="o"/>
      <w:lvlJc w:val="left"/>
      <w:pPr>
        <w:ind w:left="3708" w:hanging="360"/>
      </w:pPr>
      <w:rPr>
        <w:rFonts w:ascii="Courier New" w:hAnsi="Courier New" w:cs="Courier New" w:hint="default"/>
      </w:rPr>
    </w:lvl>
    <w:lvl w:ilvl="5" w:tplc="041F0005" w:tentative="1">
      <w:start w:val="1"/>
      <w:numFmt w:val="bullet"/>
      <w:lvlText w:val=""/>
      <w:lvlJc w:val="left"/>
      <w:pPr>
        <w:ind w:left="4428" w:hanging="360"/>
      </w:pPr>
      <w:rPr>
        <w:rFonts w:ascii="Wingdings" w:hAnsi="Wingdings" w:hint="default"/>
      </w:rPr>
    </w:lvl>
    <w:lvl w:ilvl="6" w:tplc="041F0001" w:tentative="1">
      <w:start w:val="1"/>
      <w:numFmt w:val="bullet"/>
      <w:lvlText w:val=""/>
      <w:lvlJc w:val="left"/>
      <w:pPr>
        <w:ind w:left="5148" w:hanging="360"/>
      </w:pPr>
      <w:rPr>
        <w:rFonts w:ascii="Symbol" w:hAnsi="Symbol" w:hint="default"/>
      </w:rPr>
    </w:lvl>
    <w:lvl w:ilvl="7" w:tplc="041F0003" w:tentative="1">
      <w:start w:val="1"/>
      <w:numFmt w:val="bullet"/>
      <w:lvlText w:val="o"/>
      <w:lvlJc w:val="left"/>
      <w:pPr>
        <w:ind w:left="5868" w:hanging="360"/>
      </w:pPr>
      <w:rPr>
        <w:rFonts w:ascii="Courier New" w:hAnsi="Courier New" w:cs="Courier New" w:hint="default"/>
      </w:rPr>
    </w:lvl>
    <w:lvl w:ilvl="8" w:tplc="041F0005" w:tentative="1">
      <w:start w:val="1"/>
      <w:numFmt w:val="bullet"/>
      <w:lvlText w:val=""/>
      <w:lvlJc w:val="left"/>
      <w:pPr>
        <w:ind w:left="6588" w:hanging="360"/>
      </w:pPr>
      <w:rPr>
        <w:rFonts w:ascii="Wingdings" w:hAnsi="Wingdings" w:hint="default"/>
      </w:rPr>
    </w:lvl>
  </w:abstractNum>
  <w:abstractNum w:abstractNumId="70" w15:restartNumberingAfterBreak="0">
    <w:nsid w:val="7FC03994"/>
    <w:multiLevelType w:val="hybridMultilevel"/>
    <w:tmpl w:val="83561DD2"/>
    <w:lvl w:ilvl="0" w:tplc="BB94A780">
      <w:start w:val="1"/>
      <w:numFmt w:val="decimal"/>
      <w:lvlText w:val="%1."/>
      <w:lvlJc w:val="left"/>
      <w:pPr>
        <w:ind w:left="468" w:hanging="360"/>
      </w:pPr>
      <w:rPr>
        <w:rFonts w:hint="default"/>
      </w:rPr>
    </w:lvl>
    <w:lvl w:ilvl="1" w:tplc="041F0019" w:tentative="1">
      <w:start w:val="1"/>
      <w:numFmt w:val="lowerLetter"/>
      <w:lvlText w:val="%2."/>
      <w:lvlJc w:val="left"/>
      <w:pPr>
        <w:ind w:left="1188" w:hanging="360"/>
      </w:pPr>
    </w:lvl>
    <w:lvl w:ilvl="2" w:tplc="041F001B" w:tentative="1">
      <w:start w:val="1"/>
      <w:numFmt w:val="lowerRoman"/>
      <w:lvlText w:val="%3."/>
      <w:lvlJc w:val="right"/>
      <w:pPr>
        <w:ind w:left="1908" w:hanging="180"/>
      </w:pPr>
    </w:lvl>
    <w:lvl w:ilvl="3" w:tplc="041F000F" w:tentative="1">
      <w:start w:val="1"/>
      <w:numFmt w:val="decimal"/>
      <w:lvlText w:val="%4."/>
      <w:lvlJc w:val="left"/>
      <w:pPr>
        <w:ind w:left="2628" w:hanging="360"/>
      </w:pPr>
    </w:lvl>
    <w:lvl w:ilvl="4" w:tplc="041F0019" w:tentative="1">
      <w:start w:val="1"/>
      <w:numFmt w:val="lowerLetter"/>
      <w:lvlText w:val="%5."/>
      <w:lvlJc w:val="left"/>
      <w:pPr>
        <w:ind w:left="3348" w:hanging="360"/>
      </w:pPr>
    </w:lvl>
    <w:lvl w:ilvl="5" w:tplc="041F001B" w:tentative="1">
      <w:start w:val="1"/>
      <w:numFmt w:val="lowerRoman"/>
      <w:lvlText w:val="%6."/>
      <w:lvlJc w:val="right"/>
      <w:pPr>
        <w:ind w:left="4068" w:hanging="180"/>
      </w:pPr>
    </w:lvl>
    <w:lvl w:ilvl="6" w:tplc="041F000F" w:tentative="1">
      <w:start w:val="1"/>
      <w:numFmt w:val="decimal"/>
      <w:lvlText w:val="%7."/>
      <w:lvlJc w:val="left"/>
      <w:pPr>
        <w:ind w:left="4788" w:hanging="360"/>
      </w:pPr>
    </w:lvl>
    <w:lvl w:ilvl="7" w:tplc="041F0019" w:tentative="1">
      <w:start w:val="1"/>
      <w:numFmt w:val="lowerLetter"/>
      <w:lvlText w:val="%8."/>
      <w:lvlJc w:val="left"/>
      <w:pPr>
        <w:ind w:left="5508" w:hanging="360"/>
      </w:pPr>
    </w:lvl>
    <w:lvl w:ilvl="8" w:tplc="041F001B" w:tentative="1">
      <w:start w:val="1"/>
      <w:numFmt w:val="lowerRoman"/>
      <w:lvlText w:val="%9."/>
      <w:lvlJc w:val="right"/>
      <w:pPr>
        <w:ind w:left="6228" w:hanging="180"/>
      </w:pPr>
    </w:lvl>
  </w:abstractNum>
  <w:num w:numId="1" w16cid:durableId="393166611">
    <w:abstractNumId w:val="43"/>
  </w:num>
  <w:num w:numId="2" w16cid:durableId="624702872">
    <w:abstractNumId w:val="36"/>
  </w:num>
  <w:num w:numId="3" w16cid:durableId="554514112">
    <w:abstractNumId w:val="26"/>
  </w:num>
  <w:num w:numId="4" w16cid:durableId="817041219">
    <w:abstractNumId w:val="2"/>
  </w:num>
  <w:num w:numId="5" w16cid:durableId="2028366397">
    <w:abstractNumId w:val="17"/>
  </w:num>
  <w:num w:numId="6" w16cid:durableId="708800892">
    <w:abstractNumId w:val="32"/>
  </w:num>
  <w:num w:numId="7" w16cid:durableId="1972245166">
    <w:abstractNumId w:val="5"/>
  </w:num>
  <w:num w:numId="8" w16cid:durableId="24066486">
    <w:abstractNumId w:val="19"/>
  </w:num>
  <w:num w:numId="9" w16cid:durableId="1996449412">
    <w:abstractNumId w:val="54"/>
  </w:num>
  <w:num w:numId="10" w16cid:durableId="583300729">
    <w:abstractNumId w:val="10"/>
  </w:num>
  <w:num w:numId="11" w16cid:durableId="195227416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88340598">
    <w:abstractNumId w:val="38"/>
  </w:num>
  <w:num w:numId="13" w16cid:durableId="21089621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7466977">
    <w:abstractNumId w:val="52"/>
  </w:num>
  <w:num w:numId="15" w16cid:durableId="4552751">
    <w:abstractNumId w:val="12"/>
  </w:num>
  <w:num w:numId="16" w16cid:durableId="683632438">
    <w:abstractNumId w:val="31"/>
  </w:num>
  <w:num w:numId="17" w16cid:durableId="1758594945">
    <w:abstractNumId w:val="21"/>
  </w:num>
  <w:num w:numId="18" w16cid:durableId="3202824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2198375">
    <w:abstractNumId w:val="40"/>
  </w:num>
  <w:num w:numId="20" w16cid:durableId="1286038857">
    <w:abstractNumId w:val="44"/>
  </w:num>
  <w:num w:numId="21" w16cid:durableId="1555266419">
    <w:abstractNumId w:val="66"/>
  </w:num>
  <w:num w:numId="22" w16cid:durableId="203059256">
    <w:abstractNumId w:val="23"/>
  </w:num>
  <w:num w:numId="23" w16cid:durableId="1392189351">
    <w:abstractNumId w:val="3"/>
  </w:num>
  <w:num w:numId="24" w16cid:durableId="948506552">
    <w:abstractNumId w:val="39"/>
  </w:num>
  <w:num w:numId="25" w16cid:durableId="120270347">
    <w:abstractNumId w:val="67"/>
  </w:num>
  <w:num w:numId="26" w16cid:durableId="328221126">
    <w:abstractNumId w:val="45"/>
  </w:num>
  <w:num w:numId="27" w16cid:durableId="549532078">
    <w:abstractNumId w:val="56"/>
  </w:num>
  <w:num w:numId="28" w16cid:durableId="1651203960">
    <w:abstractNumId w:val="58"/>
  </w:num>
  <w:num w:numId="29" w16cid:durableId="955598775">
    <w:abstractNumId w:val="6"/>
  </w:num>
  <w:num w:numId="30" w16cid:durableId="162858885">
    <w:abstractNumId w:val="22"/>
  </w:num>
  <w:num w:numId="31" w16cid:durableId="897938436">
    <w:abstractNumId w:val="14"/>
  </w:num>
  <w:num w:numId="32" w16cid:durableId="1415393539">
    <w:abstractNumId w:val="65"/>
  </w:num>
  <w:num w:numId="33" w16cid:durableId="1677030773">
    <w:abstractNumId w:val="49"/>
  </w:num>
  <w:num w:numId="34" w16cid:durableId="535235137">
    <w:abstractNumId w:val="37"/>
  </w:num>
  <w:num w:numId="35" w16cid:durableId="1517112095">
    <w:abstractNumId w:val="59"/>
  </w:num>
  <w:num w:numId="36" w16cid:durableId="1882861564">
    <w:abstractNumId w:val="50"/>
  </w:num>
  <w:num w:numId="37" w16cid:durableId="1957059275">
    <w:abstractNumId w:val="69"/>
  </w:num>
  <w:num w:numId="38" w16cid:durableId="951060394">
    <w:abstractNumId w:val="16"/>
  </w:num>
  <w:num w:numId="39" w16cid:durableId="2021203137">
    <w:abstractNumId w:val="29"/>
  </w:num>
  <w:num w:numId="40" w16cid:durableId="979307682">
    <w:abstractNumId w:val="8"/>
  </w:num>
  <w:num w:numId="41" w16cid:durableId="1018508180">
    <w:abstractNumId w:val="42"/>
  </w:num>
  <w:num w:numId="42" w16cid:durableId="125975837">
    <w:abstractNumId w:val="61"/>
  </w:num>
  <w:num w:numId="43" w16cid:durableId="1545604764">
    <w:abstractNumId w:val="1"/>
  </w:num>
  <w:num w:numId="44" w16cid:durableId="89083159">
    <w:abstractNumId w:val="13"/>
  </w:num>
  <w:num w:numId="45" w16cid:durableId="1291979876">
    <w:abstractNumId w:val="68"/>
  </w:num>
  <w:num w:numId="46" w16cid:durableId="1261059482">
    <w:abstractNumId w:val="51"/>
  </w:num>
  <w:num w:numId="47" w16cid:durableId="562645249">
    <w:abstractNumId w:val="28"/>
  </w:num>
  <w:num w:numId="48" w16cid:durableId="1470170284">
    <w:abstractNumId w:val="63"/>
  </w:num>
  <w:num w:numId="49" w16cid:durableId="1819685096">
    <w:abstractNumId w:val="48"/>
  </w:num>
  <w:num w:numId="50" w16cid:durableId="1715344303">
    <w:abstractNumId w:val="24"/>
  </w:num>
  <w:num w:numId="51" w16cid:durableId="1453356366">
    <w:abstractNumId w:val="46"/>
  </w:num>
  <w:num w:numId="52" w16cid:durableId="1611816056">
    <w:abstractNumId w:val="60"/>
  </w:num>
  <w:num w:numId="53" w16cid:durableId="650446329">
    <w:abstractNumId w:val="11"/>
  </w:num>
  <w:num w:numId="54" w16cid:durableId="214045996">
    <w:abstractNumId w:val="4"/>
  </w:num>
  <w:num w:numId="55" w16cid:durableId="1331299259">
    <w:abstractNumId w:val="9"/>
  </w:num>
  <w:num w:numId="56" w16cid:durableId="290524341">
    <w:abstractNumId w:val="53"/>
  </w:num>
  <w:num w:numId="57" w16cid:durableId="261187940">
    <w:abstractNumId w:val="55"/>
  </w:num>
  <w:num w:numId="58" w16cid:durableId="1931309608">
    <w:abstractNumId w:val="25"/>
  </w:num>
  <w:num w:numId="59" w16cid:durableId="1811939359">
    <w:abstractNumId w:val="30"/>
  </w:num>
  <w:num w:numId="60" w16cid:durableId="1715157369">
    <w:abstractNumId w:val="47"/>
  </w:num>
  <w:num w:numId="61" w16cid:durableId="182473377">
    <w:abstractNumId w:val="70"/>
  </w:num>
  <w:num w:numId="62" w16cid:durableId="714549981">
    <w:abstractNumId w:val="20"/>
  </w:num>
  <w:num w:numId="63" w16cid:durableId="933788030">
    <w:abstractNumId w:val="33"/>
  </w:num>
  <w:num w:numId="64" w16cid:durableId="743185262">
    <w:abstractNumId w:val="62"/>
  </w:num>
  <w:num w:numId="65" w16cid:durableId="666327556">
    <w:abstractNumId w:val="34"/>
  </w:num>
  <w:num w:numId="66" w16cid:durableId="1386107278">
    <w:abstractNumId w:val="0"/>
  </w:num>
  <w:num w:numId="67" w16cid:durableId="35084730">
    <w:abstractNumId w:val="57"/>
  </w:num>
  <w:num w:numId="68" w16cid:durableId="787814904">
    <w:abstractNumId w:val="35"/>
  </w:num>
  <w:num w:numId="69" w16cid:durableId="1177190354">
    <w:abstractNumId w:val="7"/>
  </w:num>
  <w:num w:numId="70" w16cid:durableId="188432249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563365761">
    <w:abstractNumId w:val="26"/>
  </w:num>
  <w:num w:numId="72" w16cid:durableId="16949195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423458269">
    <w:abstractNumId w:val="17"/>
  </w:num>
  <w:num w:numId="74" w16cid:durableId="14824920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087267745">
    <w:abstractNumId w:val="41"/>
  </w:num>
  <w:num w:numId="76" w16cid:durableId="8028481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141863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82131579">
    <w:abstractNumId w:val="64"/>
  </w:num>
  <w:num w:numId="79" w16cid:durableId="1260526441">
    <w:abstractNumId w:val="27"/>
  </w:num>
  <w:num w:numId="80" w16cid:durableId="213472332">
    <w:abstractNumId w:val="38"/>
  </w:num>
  <w:num w:numId="81" w16cid:durableId="315837188">
    <w:abstractNumId w:val="22"/>
  </w:num>
  <w:num w:numId="82" w16cid:durableId="13556958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457144880">
    <w:abstractNumId w:val="59"/>
  </w:num>
  <w:num w:numId="84" w16cid:durableId="187684979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418744313">
    <w:abstractNumId w:val="69"/>
  </w:num>
  <w:num w:numId="86" w16cid:durableId="7929389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247662403">
    <w:abstractNumId w:val="29"/>
  </w:num>
  <w:num w:numId="88" w16cid:durableId="12385906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2064985182">
    <w:abstractNumId w:val="42"/>
  </w:num>
  <w:num w:numId="90" w16cid:durableId="49403340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92847969">
    <w:abstractNumId w:val="61"/>
  </w:num>
  <w:num w:numId="92" w16cid:durableId="21109305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262690287">
    <w:abstractNumId w:val="13"/>
  </w:num>
  <w:num w:numId="94" w16cid:durableId="10039706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75002126">
    <w:abstractNumId w:val="68"/>
  </w:num>
  <w:num w:numId="96" w16cid:durableId="8398552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7616114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301547801">
    <w:abstractNumId w:val="39"/>
  </w:num>
  <w:num w:numId="99" w16cid:durableId="119874001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554543178">
    <w:abstractNumId w:val="11"/>
  </w:num>
  <w:num w:numId="101" w16cid:durableId="17399407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724449564">
    <w:abstractNumId w:val="62"/>
  </w:num>
  <w:num w:numId="103" w16cid:durableId="776943409">
    <w:abstractNumId w:val="58"/>
  </w:num>
  <w:num w:numId="104" w16cid:durableId="4101278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234312331">
    <w:abstractNumId w:val="6"/>
  </w:num>
  <w:num w:numId="106" w16cid:durableId="12402919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701393727">
    <w:abstractNumId w:val="51"/>
  </w:num>
  <w:num w:numId="108" w16cid:durableId="154363585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262745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776605988">
    <w:abstractNumId w:val="44"/>
  </w:num>
  <w:num w:numId="111" w16cid:durableId="10676123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7047918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E54"/>
    <w:rsid w:val="00030526"/>
    <w:rsid w:val="00034235"/>
    <w:rsid w:val="00041769"/>
    <w:rsid w:val="00054FD4"/>
    <w:rsid w:val="0006221F"/>
    <w:rsid w:val="00072027"/>
    <w:rsid w:val="00085ECF"/>
    <w:rsid w:val="00097D17"/>
    <w:rsid w:val="000A0E5A"/>
    <w:rsid w:val="000A4E12"/>
    <w:rsid w:val="000C2B94"/>
    <w:rsid w:val="000C4466"/>
    <w:rsid w:val="000C572B"/>
    <w:rsid w:val="000C77D1"/>
    <w:rsid w:val="000E5F15"/>
    <w:rsid w:val="00100BB0"/>
    <w:rsid w:val="00102D3C"/>
    <w:rsid w:val="00112B3F"/>
    <w:rsid w:val="0013539C"/>
    <w:rsid w:val="00141483"/>
    <w:rsid w:val="00145FB4"/>
    <w:rsid w:val="00154EC1"/>
    <w:rsid w:val="0015602D"/>
    <w:rsid w:val="001561BA"/>
    <w:rsid w:val="00165DE7"/>
    <w:rsid w:val="00174720"/>
    <w:rsid w:val="001A6907"/>
    <w:rsid w:val="001B2E0A"/>
    <w:rsid w:val="001B4E39"/>
    <w:rsid w:val="001C528C"/>
    <w:rsid w:val="00217947"/>
    <w:rsid w:val="002256CB"/>
    <w:rsid w:val="00225919"/>
    <w:rsid w:val="002262D6"/>
    <w:rsid w:val="002304C9"/>
    <w:rsid w:val="00246440"/>
    <w:rsid w:val="002472A5"/>
    <w:rsid w:val="00275403"/>
    <w:rsid w:val="002764C8"/>
    <w:rsid w:val="0027710A"/>
    <w:rsid w:val="00291436"/>
    <w:rsid w:val="002B42FA"/>
    <w:rsid w:val="002B52C6"/>
    <w:rsid w:val="002F3CF6"/>
    <w:rsid w:val="00301C9D"/>
    <w:rsid w:val="00312CC0"/>
    <w:rsid w:val="00312FE3"/>
    <w:rsid w:val="00317B1A"/>
    <w:rsid w:val="00330477"/>
    <w:rsid w:val="003318DA"/>
    <w:rsid w:val="00351343"/>
    <w:rsid w:val="003534C3"/>
    <w:rsid w:val="003656C9"/>
    <w:rsid w:val="0037388D"/>
    <w:rsid w:val="003833DA"/>
    <w:rsid w:val="00390E86"/>
    <w:rsid w:val="003929CD"/>
    <w:rsid w:val="00392A26"/>
    <w:rsid w:val="003C305D"/>
    <w:rsid w:val="003D4F4A"/>
    <w:rsid w:val="003D6255"/>
    <w:rsid w:val="003E3AFF"/>
    <w:rsid w:val="003F4971"/>
    <w:rsid w:val="00400280"/>
    <w:rsid w:val="0040572C"/>
    <w:rsid w:val="00405E54"/>
    <w:rsid w:val="004111D6"/>
    <w:rsid w:val="00412FC6"/>
    <w:rsid w:val="0041409B"/>
    <w:rsid w:val="00425780"/>
    <w:rsid w:val="00426CB9"/>
    <w:rsid w:val="00427A0C"/>
    <w:rsid w:val="00432484"/>
    <w:rsid w:val="00434AE2"/>
    <w:rsid w:val="00445B07"/>
    <w:rsid w:val="004544F3"/>
    <w:rsid w:val="00456937"/>
    <w:rsid w:val="00477385"/>
    <w:rsid w:val="004869F4"/>
    <w:rsid w:val="004A28AC"/>
    <w:rsid w:val="004B18CD"/>
    <w:rsid w:val="004B5B6C"/>
    <w:rsid w:val="004B7B45"/>
    <w:rsid w:val="004B7D75"/>
    <w:rsid w:val="004D4C58"/>
    <w:rsid w:val="004F1631"/>
    <w:rsid w:val="00520E7F"/>
    <w:rsid w:val="00523102"/>
    <w:rsid w:val="00535308"/>
    <w:rsid w:val="00536006"/>
    <w:rsid w:val="00542A37"/>
    <w:rsid w:val="00566245"/>
    <w:rsid w:val="00584E25"/>
    <w:rsid w:val="00586A22"/>
    <w:rsid w:val="00596239"/>
    <w:rsid w:val="005B60B5"/>
    <w:rsid w:val="005D2ACF"/>
    <w:rsid w:val="005E0C4A"/>
    <w:rsid w:val="005E6AFA"/>
    <w:rsid w:val="005F27DA"/>
    <w:rsid w:val="00605907"/>
    <w:rsid w:val="00616107"/>
    <w:rsid w:val="00623AAF"/>
    <w:rsid w:val="00634824"/>
    <w:rsid w:val="00656062"/>
    <w:rsid w:val="006634B2"/>
    <w:rsid w:val="006651ED"/>
    <w:rsid w:val="00672A16"/>
    <w:rsid w:val="006766AC"/>
    <w:rsid w:val="006775B0"/>
    <w:rsid w:val="00686EE3"/>
    <w:rsid w:val="0069117A"/>
    <w:rsid w:val="006949FB"/>
    <w:rsid w:val="00695B1F"/>
    <w:rsid w:val="00696B12"/>
    <w:rsid w:val="006A1750"/>
    <w:rsid w:val="006A491C"/>
    <w:rsid w:val="006B2981"/>
    <w:rsid w:val="006D27E6"/>
    <w:rsid w:val="006E0026"/>
    <w:rsid w:val="006E6623"/>
    <w:rsid w:val="006F59C8"/>
    <w:rsid w:val="007131A6"/>
    <w:rsid w:val="007215DD"/>
    <w:rsid w:val="00732F7C"/>
    <w:rsid w:val="00746E21"/>
    <w:rsid w:val="007509D5"/>
    <w:rsid w:val="007573B4"/>
    <w:rsid w:val="00763E83"/>
    <w:rsid w:val="00765840"/>
    <w:rsid w:val="0077053B"/>
    <w:rsid w:val="007850CE"/>
    <w:rsid w:val="0078692E"/>
    <w:rsid w:val="00797016"/>
    <w:rsid w:val="007B4BAA"/>
    <w:rsid w:val="007D5D68"/>
    <w:rsid w:val="007E34AF"/>
    <w:rsid w:val="007F0B5D"/>
    <w:rsid w:val="007F6722"/>
    <w:rsid w:val="00802EFF"/>
    <w:rsid w:val="008123D1"/>
    <w:rsid w:val="00840557"/>
    <w:rsid w:val="00855479"/>
    <w:rsid w:val="0085612E"/>
    <w:rsid w:val="00875E10"/>
    <w:rsid w:val="008C42DD"/>
    <w:rsid w:val="008C549B"/>
    <w:rsid w:val="008F41CF"/>
    <w:rsid w:val="00926F70"/>
    <w:rsid w:val="00940771"/>
    <w:rsid w:val="00947A1C"/>
    <w:rsid w:val="00953FE9"/>
    <w:rsid w:val="00964922"/>
    <w:rsid w:val="00966915"/>
    <w:rsid w:val="00977A81"/>
    <w:rsid w:val="00994C5D"/>
    <w:rsid w:val="009A384C"/>
    <w:rsid w:val="009A7F36"/>
    <w:rsid w:val="009B7F45"/>
    <w:rsid w:val="009C28A4"/>
    <w:rsid w:val="009F2CE2"/>
    <w:rsid w:val="00A0016B"/>
    <w:rsid w:val="00A049B1"/>
    <w:rsid w:val="00A102C7"/>
    <w:rsid w:val="00A110EA"/>
    <w:rsid w:val="00A143D2"/>
    <w:rsid w:val="00A16264"/>
    <w:rsid w:val="00A234B5"/>
    <w:rsid w:val="00A367C9"/>
    <w:rsid w:val="00A409C5"/>
    <w:rsid w:val="00A41C97"/>
    <w:rsid w:val="00A5256E"/>
    <w:rsid w:val="00A623BA"/>
    <w:rsid w:val="00A7026A"/>
    <w:rsid w:val="00A81C87"/>
    <w:rsid w:val="00AA7C4B"/>
    <w:rsid w:val="00AB02B3"/>
    <w:rsid w:val="00AB19F3"/>
    <w:rsid w:val="00AC4C81"/>
    <w:rsid w:val="00AD25B9"/>
    <w:rsid w:val="00AD296A"/>
    <w:rsid w:val="00AD46F7"/>
    <w:rsid w:val="00AD5699"/>
    <w:rsid w:val="00AE0449"/>
    <w:rsid w:val="00AF0873"/>
    <w:rsid w:val="00AF4151"/>
    <w:rsid w:val="00B23A89"/>
    <w:rsid w:val="00B2469A"/>
    <w:rsid w:val="00B41AC5"/>
    <w:rsid w:val="00B51E22"/>
    <w:rsid w:val="00B52380"/>
    <w:rsid w:val="00B934F0"/>
    <w:rsid w:val="00B9461A"/>
    <w:rsid w:val="00B958CE"/>
    <w:rsid w:val="00BA1FAA"/>
    <w:rsid w:val="00BA3EFA"/>
    <w:rsid w:val="00BA70F0"/>
    <w:rsid w:val="00BB08CB"/>
    <w:rsid w:val="00BD23EC"/>
    <w:rsid w:val="00BF0D36"/>
    <w:rsid w:val="00C0218C"/>
    <w:rsid w:val="00C25863"/>
    <w:rsid w:val="00C26228"/>
    <w:rsid w:val="00C3226E"/>
    <w:rsid w:val="00C420E1"/>
    <w:rsid w:val="00C45FA2"/>
    <w:rsid w:val="00C6666D"/>
    <w:rsid w:val="00C66DC2"/>
    <w:rsid w:val="00C75D5C"/>
    <w:rsid w:val="00C7605C"/>
    <w:rsid w:val="00C804E0"/>
    <w:rsid w:val="00C92392"/>
    <w:rsid w:val="00C932C9"/>
    <w:rsid w:val="00C958FD"/>
    <w:rsid w:val="00C960BE"/>
    <w:rsid w:val="00C97972"/>
    <w:rsid w:val="00CA50E4"/>
    <w:rsid w:val="00CB753B"/>
    <w:rsid w:val="00CB7821"/>
    <w:rsid w:val="00CB7FBD"/>
    <w:rsid w:val="00CE3109"/>
    <w:rsid w:val="00D052BE"/>
    <w:rsid w:val="00D154C1"/>
    <w:rsid w:val="00D168D7"/>
    <w:rsid w:val="00D17D49"/>
    <w:rsid w:val="00D24B9F"/>
    <w:rsid w:val="00D25CC9"/>
    <w:rsid w:val="00D27317"/>
    <w:rsid w:val="00D30C04"/>
    <w:rsid w:val="00D33E7A"/>
    <w:rsid w:val="00D574BA"/>
    <w:rsid w:val="00D76984"/>
    <w:rsid w:val="00DA7095"/>
    <w:rsid w:val="00DB7BC6"/>
    <w:rsid w:val="00DC5474"/>
    <w:rsid w:val="00DC589A"/>
    <w:rsid w:val="00DD1C4B"/>
    <w:rsid w:val="00DE0B13"/>
    <w:rsid w:val="00DE4CA1"/>
    <w:rsid w:val="00DE7D16"/>
    <w:rsid w:val="00E109D0"/>
    <w:rsid w:val="00E16D36"/>
    <w:rsid w:val="00E20DE5"/>
    <w:rsid w:val="00E21B4D"/>
    <w:rsid w:val="00E42DA8"/>
    <w:rsid w:val="00E4568A"/>
    <w:rsid w:val="00E46644"/>
    <w:rsid w:val="00E51346"/>
    <w:rsid w:val="00E56CF1"/>
    <w:rsid w:val="00E60D69"/>
    <w:rsid w:val="00E73E59"/>
    <w:rsid w:val="00E74012"/>
    <w:rsid w:val="00E77AE1"/>
    <w:rsid w:val="00E87E44"/>
    <w:rsid w:val="00E925EA"/>
    <w:rsid w:val="00EA739A"/>
    <w:rsid w:val="00EE3019"/>
    <w:rsid w:val="00EF1C74"/>
    <w:rsid w:val="00F30A9C"/>
    <w:rsid w:val="00F624C0"/>
    <w:rsid w:val="00F66EAE"/>
    <w:rsid w:val="00F712E4"/>
    <w:rsid w:val="00F73651"/>
    <w:rsid w:val="00F848C5"/>
    <w:rsid w:val="00F91A88"/>
    <w:rsid w:val="00F9257F"/>
    <w:rsid w:val="00FC35D9"/>
    <w:rsid w:val="00FC3DE1"/>
    <w:rsid w:val="00FE552F"/>
    <w:rsid w:val="00FF6EF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1314C"/>
  <w15:docId w15:val="{57149913-1A7A-4FEF-B44A-7C540534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05E54"/>
    <w:pPr>
      <w:widowControl w:val="0"/>
      <w:spacing w:after="0" w:line="240" w:lineRule="auto"/>
    </w:pPr>
    <w:rPr>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05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405E54"/>
    <w:rPr>
      <w:rFonts w:ascii="Tahoma" w:hAnsi="Tahoma" w:cs="Tahoma"/>
      <w:sz w:val="16"/>
      <w:szCs w:val="16"/>
    </w:rPr>
  </w:style>
  <w:style w:type="character" w:customStyle="1" w:styleId="BalonMetniChar">
    <w:name w:val="Balon Metni Char"/>
    <w:basedOn w:val="VarsaylanParagrafYazTipi"/>
    <w:link w:val="BalonMetni"/>
    <w:uiPriority w:val="99"/>
    <w:semiHidden/>
    <w:rsid w:val="00405E54"/>
    <w:rPr>
      <w:rFonts w:ascii="Tahoma" w:hAnsi="Tahoma" w:cs="Tahoma"/>
      <w:noProof/>
      <w:sz w:val="16"/>
      <w:szCs w:val="16"/>
    </w:rPr>
  </w:style>
  <w:style w:type="table" w:customStyle="1" w:styleId="TabloKlavuzu2">
    <w:name w:val="Tablo Kılavuzu2"/>
    <w:basedOn w:val="NormalTablo"/>
    <w:next w:val="TabloKlavuzu"/>
    <w:uiPriority w:val="39"/>
    <w:rsid w:val="00405E5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47A1C"/>
    <w:pPr>
      <w:widowControl/>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B23A89"/>
    <w:rPr>
      <w:color w:val="0000FF" w:themeColor="hyperlink"/>
      <w:u w:val="single"/>
    </w:rPr>
  </w:style>
  <w:style w:type="paragraph" w:styleId="ListeParagraf">
    <w:name w:val="List Paragraph"/>
    <w:basedOn w:val="Normal"/>
    <w:uiPriority w:val="34"/>
    <w:qFormat/>
    <w:rsid w:val="00A41C97"/>
    <w:pPr>
      <w:ind w:left="720"/>
      <w:contextualSpacing/>
    </w:pPr>
  </w:style>
  <w:style w:type="character" w:styleId="zlenenKpr">
    <w:name w:val="FollowedHyperlink"/>
    <w:basedOn w:val="VarsaylanParagrafYazTipi"/>
    <w:uiPriority w:val="99"/>
    <w:semiHidden/>
    <w:unhideWhenUsed/>
    <w:rsid w:val="00112B3F"/>
    <w:rPr>
      <w:color w:val="800080" w:themeColor="followedHyperlink"/>
      <w:u w:val="single"/>
    </w:rPr>
  </w:style>
  <w:style w:type="paragraph" w:styleId="stBilgi">
    <w:name w:val="header"/>
    <w:basedOn w:val="Normal"/>
    <w:link w:val="stBilgiChar"/>
    <w:uiPriority w:val="99"/>
    <w:unhideWhenUsed/>
    <w:rsid w:val="00C804E0"/>
    <w:pPr>
      <w:tabs>
        <w:tab w:val="center" w:pos="4536"/>
        <w:tab w:val="right" w:pos="9072"/>
      </w:tabs>
    </w:pPr>
  </w:style>
  <w:style w:type="character" w:customStyle="1" w:styleId="stBilgiChar">
    <w:name w:val="Üst Bilgi Char"/>
    <w:basedOn w:val="VarsaylanParagrafYazTipi"/>
    <w:link w:val="stBilgi"/>
    <w:uiPriority w:val="99"/>
    <w:rsid w:val="00C804E0"/>
    <w:rPr>
      <w:noProof/>
    </w:rPr>
  </w:style>
  <w:style w:type="paragraph" w:styleId="AltBilgi">
    <w:name w:val="footer"/>
    <w:basedOn w:val="Normal"/>
    <w:link w:val="AltBilgiChar"/>
    <w:uiPriority w:val="99"/>
    <w:unhideWhenUsed/>
    <w:rsid w:val="00C804E0"/>
    <w:pPr>
      <w:tabs>
        <w:tab w:val="center" w:pos="4536"/>
        <w:tab w:val="right" w:pos="9072"/>
      </w:tabs>
    </w:pPr>
  </w:style>
  <w:style w:type="character" w:customStyle="1" w:styleId="AltBilgiChar">
    <w:name w:val="Alt Bilgi Char"/>
    <w:basedOn w:val="VarsaylanParagrafYazTipi"/>
    <w:link w:val="AltBilgi"/>
    <w:uiPriority w:val="99"/>
    <w:rsid w:val="00C804E0"/>
    <w:rPr>
      <w:noProof/>
    </w:rPr>
  </w:style>
  <w:style w:type="paragraph" w:customStyle="1" w:styleId="TableParagraph">
    <w:name w:val="Table Paragraph"/>
    <w:basedOn w:val="Normal"/>
    <w:uiPriority w:val="1"/>
    <w:qFormat/>
    <w:rsid w:val="00434AE2"/>
    <w:pPr>
      <w:autoSpaceDE w:val="0"/>
      <w:autoSpaceDN w:val="0"/>
      <w:ind w:left="108"/>
    </w:pPr>
    <w:rPr>
      <w:rFonts w:ascii="Carlito" w:eastAsia="Carlito" w:hAnsi="Carlito" w:cs="Carlito"/>
      <w:noProof w:val="0"/>
    </w:rPr>
  </w:style>
  <w:style w:type="paragraph" w:styleId="AralkYok">
    <w:name w:val="No Spacing"/>
    <w:uiPriority w:val="1"/>
    <w:qFormat/>
    <w:rsid w:val="002304C9"/>
    <w:pPr>
      <w:widowControl w:val="0"/>
      <w:spacing w:after="0" w:line="240" w:lineRule="auto"/>
    </w:pPr>
    <w:rPr>
      <w:noProof/>
    </w:rPr>
  </w:style>
  <w:style w:type="character" w:styleId="zmlenmeyenBahsetme">
    <w:name w:val="Unresolved Mention"/>
    <w:basedOn w:val="VarsaylanParagrafYazTipi"/>
    <w:uiPriority w:val="99"/>
    <w:semiHidden/>
    <w:unhideWhenUsed/>
    <w:rsid w:val="003D4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hmyo.ksu.edu.tr/Default.aspx?SId=21439" TargetMode="External"/><Relationship Id="rId117" Type="http://schemas.openxmlformats.org/officeDocument/2006/relationships/hyperlink" Target="https://erasmus.ksu.edu.tr/Default.aspx?SId=23916" TargetMode="External"/><Relationship Id="rId21" Type="http://schemas.openxmlformats.org/officeDocument/2006/relationships/hyperlink" Target="https://shmyo.ksu.edu.tr/Default.aspx?SId=21439" TargetMode="External"/><Relationship Id="rId42" Type="http://schemas.openxmlformats.org/officeDocument/2006/relationships/hyperlink" Target="https://obs.ksu.edu.tr/" TargetMode="External"/><Relationship Id="rId47" Type="http://schemas.openxmlformats.org/officeDocument/2006/relationships/hyperlink" Target="https://mail.ksu.edu.tr/Mondo/lang/sys/login.aspx" TargetMode="External"/><Relationship Id="rId63" Type="http://schemas.openxmlformats.org/officeDocument/2006/relationships/hyperlink" Target="https://shmyo.ksu.edu.tr/Default.aspx?SId=21580" TargetMode="External"/><Relationship Id="rId68" Type="http://schemas.openxmlformats.org/officeDocument/2006/relationships/hyperlink" Target="https://kalite.ksu.edu.tr/Default.aspx?SId=20692" TargetMode="External"/><Relationship Id="rId84" Type="http://schemas.openxmlformats.org/officeDocument/2006/relationships/hyperlink" Target="https://oidb.ksu.edu.tr/Default.aspx?SId=9572" TargetMode="External"/><Relationship Id="rId89" Type="http://schemas.openxmlformats.org/officeDocument/2006/relationships/hyperlink" Target="file:///C:\Users\ASUS\Downloads\Kan&#305;t%20B.1.4.2.%20KSU&#776;%20O&#776;g&#774;renci%20Bilgilendirme%20Belgeleri" TargetMode="External"/><Relationship Id="rId112" Type="http://schemas.openxmlformats.org/officeDocument/2006/relationships/hyperlink" Target="https://oidb.ksu.edu.tr/depo/belgeler/MUAF%C4%B0YET%20VE%20%C4%B0NT%C4%B0BAK%20%C4%B0%C5%9ELEMLER%C4%B0_2102151944048243.pdf" TargetMode="External"/><Relationship Id="rId133" Type="http://schemas.openxmlformats.org/officeDocument/2006/relationships/hyperlink" Target="https://shmyo.ksu.edu.tr/Default.aspx?SId=7566" TargetMode="External"/><Relationship Id="rId138" Type="http://schemas.openxmlformats.org/officeDocument/2006/relationships/hyperlink" Target="https://shmyo.ksu.edu.tr/Default.aspx?SId=7567" TargetMode="External"/><Relationship Id="rId154" Type="http://schemas.openxmlformats.org/officeDocument/2006/relationships/hyperlink" Target="https://shmyo.ksu.edu.tr/default.aspx?DId=KSU&amp;MI=17791" TargetMode="External"/><Relationship Id="rId159" Type="http://schemas.openxmlformats.org/officeDocument/2006/relationships/hyperlink" Target="https://shmyo.ksu.edu.tr/Default.aspx?SId=7564" TargetMode="External"/><Relationship Id="rId175" Type="http://schemas.openxmlformats.org/officeDocument/2006/relationships/hyperlink" Target="https://shmyo.ksu.edu.tr/Default.aspx?SId=21580" TargetMode="External"/><Relationship Id="rId170" Type="http://schemas.openxmlformats.org/officeDocument/2006/relationships/hyperlink" Target="https://sem.ksu.edu.tr/" TargetMode="External"/><Relationship Id="rId16" Type="http://schemas.openxmlformats.org/officeDocument/2006/relationships/hyperlink" Target="https://shmyo.ksu.edu.tr/Default.aspx?SId=21923" TargetMode="External"/><Relationship Id="rId107" Type="http://schemas.openxmlformats.org/officeDocument/2006/relationships/hyperlink" Target="https://oidb.ksu.edu.tr/Default.aspx?SId=165" TargetMode="External"/><Relationship Id="rId11" Type="http://schemas.openxmlformats.org/officeDocument/2006/relationships/diagramQuickStyle" Target="diagrams/quickStyle1.xml"/><Relationship Id="rId32" Type="http://schemas.openxmlformats.org/officeDocument/2006/relationships/hyperlink" Target="https://shmyo.ksu.edu.tr/" TargetMode="External"/><Relationship Id="rId37" Type="http://schemas.openxmlformats.org/officeDocument/2006/relationships/hyperlink" Target="https://kalite.ksu.edu.tr/Default.aspx?SId=21387" TargetMode="External"/><Relationship Id="rId53" Type="http://schemas.openxmlformats.org/officeDocument/2006/relationships/hyperlink" Target="https://muhasebat.hmb.gov.tr/kbs-uygulamalar" TargetMode="External"/><Relationship Id="rId58" Type="http://schemas.openxmlformats.org/officeDocument/2006/relationships/hyperlink" Target="https://api.yokak.gov.tr/Storage/ksu/2020/ProofFiles/KS%C3%9C%20Kullan%C4%B1c%C4%B1%20K%C4%B1lavuzuw.pdf" TargetMode="External"/><Relationship Id="rId74" Type="http://schemas.openxmlformats.org/officeDocument/2006/relationships/hyperlink" Target="https://uzem.ksu.edu.tr/Default.aspx?SId=226" TargetMode="External"/><Relationship Id="rId79" Type="http://schemas.openxmlformats.org/officeDocument/2006/relationships/hyperlink" Target="https://shmyo.ksu.edu.tr/Default.aspx?SId=21572" TargetMode="External"/><Relationship Id="rId102" Type="http://schemas.openxmlformats.org/officeDocument/2006/relationships/hyperlink" Target="https://oidb.ksu.edu.tr/default.aspx?DId=46952" TargetMode="External"/><Relationship Id="rId123" Type="http://schemas.openxmlformats.org/officeDocument/2006/relationships/hyperlink" Target="https://oidb.ksu.edu.tr/default.aspx?DId=69763" TargetMode="External"/><Relationship Id="rId128" Type="http://schemas.openxmlformats.org/officeDocument/2006/relationships/hyperlink" Target="https://sem.ksu.edu.tr/default.aspx?DId=71762" TargetMode="External"/><Relationship Id="rId144" Type="http://schemas.openxmlformats.org/officeDocument/2006/relationships/hyperlink" Target="https://www.ksu.edu.tr/Default.aspx?SId=23043" TargetMode="External"/><Relationship Id="rId149" Type="http://schemas.openxmlformats.org/officeDocument/2006/relationships/hyperlink" Target="https://teknokentmaras.com/" TargetMode="External"/><Relationship Id="rId5" Type="http://schemas.openxmlformats.org/officeDocument/2006/relationships/webSettings" Target="webSettings.xml"/><Relationship Id="rId90" Type="http://schemas.openxmlformats.org/officeDocument/2006/relationships/hyperlink" Target="file:///C:\Users\ASUS\Downloads\Kan&#305;t%20B.1.4.3.%20KSU&#776;%20Bologna%20Ders%20I&#775;c&#807;erikleri" TargetMode="External"/><Relationship Id="rId95" Type="http://schemas.openxmlformats.org/officeDocument/2006/relationships/hyperlink" Target="file:///C:\Users\ASUS\Downloads\Eg&#774;itim-O&#776;g&#774;retim%20Su&#776;recine%20Ait%20Tu&#776;m%20Bilgilendirmeler" TargetMode="External"/><Relationship Id="rId160" Type="http://schemas.openxmlformats.org/officeDocument/2006/relationships/hyperlink" Target="https://unip.igdir.edu.tr/uye-universiteler" TargetMode="External"/><Relationship Id="rId165" Type="http://schemas.openxmlformats.org/officeDocument/2006/relationships/hyperlink" Target="https://shmyo.ksu.edu.tr/Default.aspx?SId=7564" TargetMode="External"/><Relationship Id="rId22" Type="http://schemas.openxmlformats.org/officeDocument/2006/relationships/hyperlink" Target="https://csaum.ksu.edu.tr/Default.aspx?SId=23749" TargetMode="External"/><Relationship Id="rId27" Type="http://schemas.openxmlformats.org/officeDocument/2006/relationships/hyperlink" Target="https://kalite.ksu.edu.tr/Default.aspx?SId=20693" TargetMode="External"/><Relationship Id="rId43" Type="http://schemas.openxmlformats.org/officeDocument/2006/relationships/hyperlink" Target="https://uzem.ksu.edu.tr/" TargetMode="External"/><Relationship Id="rId48" Type="http://schemas.openxmlformats.org/officeDocument/2006/relationships/hyperlink" Target="https://ogr.ksu.edu.tr/" TargetMode="External"/><Relationship Id="rId64" Type="http://schemas.openxmlformats.org/officeDocument/2006/relationships/hyperlink" Target="https://shmyo.ksu.edu.tr/Default.aspx?SId=146" TargetMode="External"/><Relationship Id="rId69" Type="http://schemas.openxmlformats.org/officeDocument/2006/relationships/hyperlink" Target="https://www.ksu.edu.tr/Default.aspx?SId=8132" TargetMode="External"/><Relationship Id="rId113" Type="http://schemas.openxmlformats.org/officeDocument/2006/relationships/hyperlink" Target="https://oidb.ksu.edu.tr/depo/belgeler/KS%C3%9C%20%C3%96NL%C4%B0SANS-L%C4%B0SANS%20ULUSLARARASI%20%C3%96%C4%9ERENC%C4%B0%20BA%C5%9EVURU%20KABUL%20VE%20KAYIT%20Y%C3%96NERGES%C4%B0_2101271447145266.pdf" TargetMode="External"/><Relationship Id="rId118" Type="http://schemas.openxmlformats.org/officeDocument/2006/relationships/hyperlink" Target="https://erasmus.ksu.edu.tr/default.aspx?DId=71855" TargetMode="External"/><Relationship Id="rId134" Type="http://schemas.openxmlformats.org/officeDocument/2006/relationships/hyperlink" Target="https://shmyo.ksu.edu.tr/Default.aspx?SId=7566" TargetMode="External"/><Relationship Id="rId139" Type="http://schemas.openxmlformats.org/officeDocument/2006/relationships/hyperlink" Target="https://engelsiz.ksu.edu.tr/Default.aspx?SId=7475" TargetMode="External"/><Relationship Id="rId80" Type="http://schemas.openxmlformats.org/officeDocument/2006/relationships/hyperlink" Target="https://shmyo.ksu.edu.tr/Default.aspx?SId=7566" TargetMode="External"/><Relationship Id="rId85" Type="http://schemas.openxmlformats.org/officeDocument/2006/relationships/hyperlink" Target="https://shmyo.ksu.edu.tr/Default.aspx?SId=21572" TargetMode="External"/><Relationship Id="rId150" Type="http://schemas.openxmlformats.org/officeDocument/2006/relationships/hyperlink" Target="https://dosap.ksu.edu.tr/" TargetMode="External"/><Relationship Id="rId155" Type="http://schemas.openxmlformats.org/officeDocument/2006/relationships/hyperlink" Target="https://bap.ksu.edu.tr/%20" TargetMode="External"/><Relationship Id="rId171" Type="http://schemas.openxmlformats.org/officeDocument/2006/relationships/hyperlink" Target="https://bap.ksu.edu.tr/" TargetMode="External"/><Relationship Id="rId176" Type="http://schemas.openxmlformats.org/officeDocument/2006/relationships/image" Target="media/image3.png"/><Relationship Id="rId12" Type="http://schemas.openxmlformats.org/officeDocument/2006/relationships/diagramColors" Target="diagrams/colors1.xml"/><Relationship Id="rId17" Type="http://schemas.openxmlformats.org/officeDocument/2006/relationships/hyperlink" Target="https://shmyo.ksu.edu.tr/Default.aspx?SId=21439" TargetMode="External"/><Relationship Id="rId33" Type="http://schemas.openxmlformats.org/officeDocument/2006/relationships/hyperlink" Target="https://shmyo.ksu.edu.tr/Default.aspx?SId=21445" TargetMode="External"/><Relationship Id="rId38" Type="http://schemas.openxmlformats.org/officeDocument/2006/relationships/hyperlink" Target="chrome-extension://efaidnbmnnnibpcajpcglclefindmkaj/https:/www.ksu.edu.tr/depo/belgeler/2025%20PERFORMANS%20PROGRAMI_2501151141181452.pdf" TargetMode="External"/><Relationship Id="rId59" Type="http://schemas.openxmlformats.org/officeDocument/2006/relationships/hyperlink" Target="https://api.yokak.gov.tr/Storage/ksu/2020/ProofFiles/KSU-Uzaktan%20Ogretim%20Usul%201w.pdf" TargetMode="External"/><Relationship Id="rId103" Type="http://schemas.openxmlformats.org/officeDocument/2006/relationships/hyperlink" Target="https://obs.ksu.edu.tr/oibs/std/login.aspx" TargetMode="External"/><Relationship Id="rId108" Type="http://schemas.openxmlformats.org/officeDocument/2006/relationships/hyperlink" Target="https://oidb.ksu.edu.tr/depo/belgeler/D%C4%B0PLOMA%20TESL%C4%B0M%20%C4%B0%C5%9ELEMLER%C4%B0_2102151929448273.pdf" TargetMode="External"/><Relationship Id="rId124" Type="http://schemas.openxmlformats.org/officeDocument/2006/relationships/hyperlink" Target="https://oidb.ksu.edu.tr/depo/belgeler/D%C4%B0PLOMA%20BASIM%20%C4%B0%C5%9ELEMLER%C4%B0_2102151929140453.pdf" TargetMode="External"/><Relationship Id="rId129" Type="http://schemas.openxmlformats.org/officeDocument/2006/relationships/hyperlink" Target="https://www.ksu.edu.tr/Default.aspx?SId=21389" TargetMode="External"/><Relationship Id="rId54" Type="http://schemas.openxmlformats.org/officeDocument/2006/relationships/hyperlink" Target="https://programbutce.sbb.gov.tr/" TargetMode="External"/><Relationship Id="rId70" Type="http://schemas.openxmlformats.org/officeDocument/2006/relationships/hyperlink" Target="https://www.ksu.edu.tr/default.aspx?DId=77776" TargetMode="External"/><Relationship Id="rId75" Type="http://schemas.openxmlformats.org/officeDocument/2006/relationships/hyperlink" Target="https://kalite.ksu.edu.tr/Default.aspx?SId=29544" TargetMode="External"/><Relationship Id="rId91" Type="http://schemas.openxmlformats.org/officeDocument/2006/relationships/hyperlink" Target="file:///C:\Users\ASUS\Downloads\Kahramanmaras&#807;%20Su&#776;tc&#807;u&#776;%20I&#775;mam%20U&#776;niversitesi%20Ders%20Alma,%20S&#305;navlar,%20Ders%20Gec&#807;me,%20Bas&#807;ar&#305;%20ve%20Notlar&#305;n%20Deg&#774;erlendirilmesi%20Yo&#776;nergesi" TargetMode="External"/><Relationship Id="rId96" Type="http://schemas.openxmlformats.org/officeDocument/2006/relationships/hyperlink" Target="file:///C:\Users\ASUS\Downloads\Uzaktan%20Eg&#774;itim%20Adresi" TargetMode="External"/><Relationship Id="rId140" Type="http://schemas.openxmlformats.org/officeDocument/2006/relationships/hyperlink" Target="https://shmyo.ksu.edu.tr/Default.aspx?SId=7564" TargetMode="External"/><Relationship Id="rId145" Type="http://schemas.openxmlformats.org/officeDocument/2006/relationships/hyperlink" Target="https://bap.ksu.edu.tr/" TargetMode="External"/><Relationship Id="rId161" Type="http://schemas.openxmlformats.org/officeDocument/2006/relationships/hyperlink" Target="https://kalite.ksu.edu.tr/default.aspx?DId=77776" TargetMode="External"/><Relationship Id="rId166" Type="http://schemas.openxmlformats.org/officeDocument/2006/relationships/hyperlink" Target="https://www.webofscience.com/wos/woscc/citation-report/601d6ac4-868b-4310-b9d0-00e8677ef3f4-c580175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kalite.ksu.edu.tr/Default.aspx?SId=20693" TargetMode="External"/><Relationship Id="rId28" Type="http://schemas.openxmlformats.org/officeDocument/2006/relationships/hyperlink" Target="https://kalite.ksu.edu.tr/Default.aspx?SId=20693" TargetMode="External"/><Relationship Id="rId49" Type="http://schemas.openxmlformats.org/officeDocument/2006/relationships/hyperlink" Target="https://www.ksu.edu.tr/Default.aspx?SId=23043" TargetMode="External"/><Relationship Id="rId114" Type="http://schemas.openxmlformats.org/officeDocument/2006/relationships/hyperlink" Target="https://internationalstudents.ksu.edu.tr/default.aspx?DId=75702" TargetMode="External"/><Relationship Id="rId119" Type="http://schemas.openxmlformats.org/officeDocument/2006/relationships/hyperlink" Target="https://www.ksu.edu.tr/default.aspx?DId=76941" TargetMode="External"/><Relationship Id="rId10" Type="http://schemas.openxmlformats.org/officeDocument/2006/relationships/diagramLayout" Target="diagrams/layout1.xml"/><Relationship Id="rId31" Type="http://schemas.openxmlformats.org/officeDocument/2006/relationships/hyperlink" Target="https://icdenetim.ksu.edu.tr/Default.aspx?SId=161" TargetMode="External"/><Relationship Id="rId44" Type="http://schemas.openxmlformats.org/officeDocument/2006/relationships/hyperlink" Target="https://bap.ksu.edu.tr/" TargetMode="External"/><Relationship Id="rId52" Type="http://schemas.openxmlformats.org/officeDocument/2006/relationships/hyperlink" Target="https://1drv.ms/i/c/69e1015ffccb2280/EStjA6uU72tHrETCV-JOjAkB7ttErF5tebU0j2asDPKcow?e=sRaVT1" TargetMode="External"/><Relationship Id="rId60" Type="http://schemas.openxmlformats.org/officeDocument/2006/relationships/hyperlink" Target="https://kalite.ksu.edu.tr/Default.aspx?SId=21547" TargetMode="External"/><Relationship Id="rId65" Type="http://schemas.openxmlformats.org/officeDocument/2006/relationships/hyperlink" Target="https://obs.ksu.edu.tr/oibs/kariyer/" TargetMode="External"/><Relationship Id="rId73" Type="http://schemas.openxmlformats.org/officeDocument/2006/relationships/hyperlink" Target="https://www.instagram.com/ksu.edu.tr/" TargetMode="External"/><Relationship Id="rId78" Type="http://schemas.openxmlformats.org/officeDocument/2006/relationships/hyperlink" Target="https://shmyo.ksu.edu.tr/" TargetMode="External"/><Relationship Id="rId81" Type="http://schemas.openxmlformats.org/officeDocument/2006/relationships/hyperlink" Target="https://obs.ksu.edu.tr/oibs/bologna/index.aspx?lang=tr&amp;curOp=showPac&amp;curUnit=15&amp;curSunit=10164" TargetMode="External"/><Relationship Id="rId86" Type="http://schemas.openxmlformats.org/officeDocument/2006/relationships/hyperlink" Target="https://obs.ksu.edu.tr/oibs/bologna/index.aspx?lang=tr&amp;curOp=showPac&amp;curUnit=15&amp;curSunit=10164" TargetMode="External"/><Relationship Id="rId94" Type="http://schemas.openxmlformats.org/officeDocument/2006/relationships/hyperlink" Target="file:///C:\Users\ASUS\Downloads\Program%20C&#807;&#305;kt&#305;lar&#305;na%20Ulas&#807;&#305;l&#305;p%20Ulas&#807;&#305;lmad&#305;g&#774;&#305;n&#305;%20I&#775;zleyen%20Sistemler%20(Bilgi%20Yo&#776;netim%20Sistemi)-Kahramanmaras&#807;%20Su&#776;tc&#807;u&#776;%20I&#775;mam%20U&#776;niversitesi%20Dan&#305;s&#807;ma%20Kurulu%20Yo&#776;nergesi" TargetMode="External"/><Relationship Id="rId99" Type="http://schemas.openxmlformats.org/officeDocument/2006/relationships/hyperlink" Target="https://uzem.ksu.edu.tr/depo/belgeler/KSU_Uzaktan_%C3%96%C4%9Fretim_Y%C3%B6nergesi_2212051645277918.pdf" TargetMode="External"/><Relationship Id="rId101" Type="http://schemas.openxmlformats.org/officeDocument/2006/relationships/hyperlink" Target="https://oidb.ksu.edu.tr/default.aspx?DId=67295" TargetMode="External"/><Relationship Id="rId122" Type="http://schemas.openxmlformats.org/officeDocument/2006/relationships/hyperlink" Target="https://www.ksu.edu.tr/depo/belgeler/KS%C3%9C%20L%C4%B0SANS%20E%C4%9E%C4%B0T%C4%B0M%20%C3%96%C4%9ERET%C4%B0M%20Y%C3%96NETMEL%C4%B0K%20SON%20(23%20Haziran%202019)_1906271417371007_2110130857557610_2110181055512139%20(7)_2406101009189831_2410181401401878.pdf" TargetMode="External"/><Relationship Id="rId130" Type="http://schemas.openxmlformats.org/officeDocument/2006/relationships/hyperlink" Target="https://kutuphane.ksu.edu.tr/" TargetMode="External"/><Relationship Id="rId135" Type="http://schemas.openxmlformats.org/officeDocument/2006/relationships/hyperlink" Target="https://www.ksu.edu.tr/default.aspx?DId=82163" TargetMode="External"/><Relationship Id="rId143" Type="http://schemas.openxmlformats.org/officeDocument/2006/relationships/hyperlink" Target="https://www.ksu.edu.tr/Default.aspx?SId=8132" TargetMode="External"/><Relationship Id="rId148" Type="http://schemas.openxmlformats.org/officeDocument/2006/relationships/hyperlink" Target="https://uskim.ksu.edu.tr/" TargetMode="External"/><Relationship Id="rId151" Type="http://schemas.openxmlformats.org/officeDocument/2006/relationships/hyperlink" Target="https://www.ksu.edu.tr/Default.aspx?SId=26470" TargetMode="External"/><Relationship Id="rId156" Type="http://schemas.openxmlformats.org/officeDocument/2006/relationships/hyperlink" Target="https://proje.ksu.edu.tr/default.aspx?DId=KSU&amp;MI=31227%20" TargetMode="External"/><Relationship Id="rId164" Type="http://schemas.openxmlformats.org/officeDocument/2006/relationships/hyperlink" Target="https://shmyo.ksu.edu.tr/Default.aspx?SId=21580" TargetMode="External"/><Relationship Id="rId169" Type="http://schemas.openxmlformats.org/officeDocument/2006/relationships/hyperlink" Target="https://shmyo.ksu.edu.tr/default.aspx?DId=87666" TargetMode="External"/><Relationship Id="rId177"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Data" Target="diagrams/data1.xml"/><Relationship Id="rId172" Type="http://schemas.openxmlformats.org/officeDocument/2006/relationships/hyperlink" Target="https://obs.ksu.edu.tr/" TargetMode="External"/><Relationship Id="rId13" Type="http://schemas.microsoft.com/office/2007/relationships/diagramDrawing" Target="diagrams/drawing1.xml"/><Relationship Id="rId18" Type="http://schemas.openxmlformats.org/officeDocument/2006/relationships/hyperlink" Target="https://shmyo.ksu.edu.tr/Default.aspx?SId=21438" TargetMode="External"/><Relationship Id="rId39" Type="http://schemas.openxmlformats.org/officeDocument/2006/relationships/hyperlink" Target="https://shmyo.ksu.edu.tr/Default.aspx?SId=21445" TargetMode="External"/><Relationship Id="rId109" Type="http://schemas.openxmlformats.org/officeDocument/2006/relationships/hyperlink" Target="https://oidb.ksu.edu.tr/depo/belgeler/D%C4%B0PLOMA%20TESL%C4%B0M%20%C4%B0%C5%9ELEMLER%C4%B0_2102151929448273.pdf" TargetMode="External"/><Relationship Id="rId34" Type="http://schemas.openxmlformats.org/officeDocument/2006/relationships/hyperlink" Target="https://shmyo.ksu.edu.tr/Default.aspx?SId=21437" TargetMode="External"/><Relationship Id="rId50" Type="http://schemas.openxmlformats.org/officeDocument/2006/relationships/hyperlink" Target="https://kalite.ksu.edu.tr/Default.aspx?SId=21547" TargetMode="External"/><Relationship Id="rId55" Type="http://schemas.openxmlformats.org/officeDocument/2006/relationships/hyperlink" Target="https://www.kbs.gov.tr/TMYS/gen/login.htm" TargetMode="External"/><Relationship Id="rId76" Type="http://schemas.openxmlformats.org/officeDocument/2006/relationships/hyperlink" Target="https://obs.ksu.edu.tr/oibs/kariyer/" TargetMode="External"/><Relationship Id="rId97" Type="http://schemas.openxmlformats.org/officeDocument/2006/relationships/hyperlink" Target="file:///C:\Users\ASUS\Downloads\Ders%20Bilgi%20Paketlerinde%20O&#776;g&#774;renci%20Merkezli%20O&#776;g&#774;retim%20Yo&#776;ntemlerinin%20Varl&#305;g&#774;&#305;%20-%20Bologna%20Bilgi%20Paketi" TargetMode="External"/><Relationship Id="rId104" Type="http://schemas.openxmlformats.org/officeDocument/2006/relationships/hyperlink" Target="https://eys.ksu.edu.tr/Account/LoginBefore" TargetMode="External"/><Relationship Id="rId120" Type="http://schemas.openxmlformats.org/officeDocument/2006/relationships/hyperlink" Target="https://www.ksu.edu.tr/depo/belgeler/MEVLANA%20DE%C4%9E%C4%B0%C5%9E%C4%B0M%20PROGRAMINA%20%C4%B0L%C4%B0%C5%9EK%C4%B0N%20Y%C3%96NETMEL%C4%B0K_2001150200058315.pdf" TargetMode="External"/><Relationship Id="rId125" Type="http://schemas.openxmlformats.org/officeDocument/2006/relationships/hyperlink" Target="https://oidb.ksu.edu.tr/depo/belgeler/D%C4%B0PLOMA%20TESL%C4%B0M%20%C4%B0%C5%9ELEMLER%C4%B0_2102151929448273.pdf" TargetMode="External"/><Relationship Id="rId141" Type="http://schemas.openxmlformats.org/officeDocument/2006/relationships/hyperlink" Target="https://shmyo.ksu.edu.tr/Default.aspx?SId=24333" TargetMode="External"/><Relationship Id="rId146" Type="http://schemas.openxmlformats.org/officeDocument/2006/relationships/hyperlink" Target="https://www.ksu.edu.tr/" TargetMode="External"/><Relationship Id="rId167" Type="http://schemas.openxmlformats.org/officeDocument/2006/relationships/hyperlink" Target="https://shmyo.ksu.edu.tr/" TargetMode="External"/><Relationship Id="rId7" Type="http://schemas.openxmlformats.org/officeDocument/2006/relationships/endnotes" Target="endnotes.xml"/><Relationship Id="rId71" Type="http://schemas.openxmlformats.org/officeDocument/2006/relationships/hyperlink" Target="https://twitter.com/ksuedutr" TargetMode="External"/><Relationship Id="rId92" Type="http://schemas.openxmlformats.org/officeDocument/2006/relationships/hyperlink" Target="file:///C:\Users\ASUS\Downloads\KSU%20Eg&#774;itim-O&#776;g&#774;retim%20Komisyonu%20Yo&#776;nergesi%20(madde%207)" TargetMode="External"/><Relationship Id="rId162" Type="http://schemas.openxmlformats.org/officeDocument/2006/relationships/hyperlink" Target="https://versis.ksu.edu.tr/login.aspx" TargetMode="External"/><Relationship Id="rId2" Type="http://schemas.openxmlformats.org/officeDocument/2006/relationships/numbering" Target="numbering.xml"/><Relationship Id="rId29" Type="http://schemas.openxmlformats.org/officeDocument/2006/relationships/hyperlink" Target="https://shmyo.ksu.edu.tr/Default.aspx?SId=146" TargetMode="External"/><Relationship Id="rId24" Type="http://schemas.openxmlformats.org/officeDocument/2006/relationships/hyperlink" Target="https://shmyo.ksu.edu.tr/Default.aspx?SId=21923" TargetMode="External"/><Relationship Id="rId40" Type="http://schemas.openxmlformats.org/officeDocument/2006/relationships/hyperlink" Target="https://obs.ksu.edu.tr/" TargetMode="External"/><Relationship Id="rId45" Type="http://schemas.openxmlformats.org/officeDocument/2006/relationships/hyperlink" Target="https://e-kutuphane.ksu.edu.tr/yordam/" TargetMode="External"/><Relationship Id="rId66" Type="http://schemas.openxmlformats.org/officeDocument/2006/relationships/hyperlink" Target="https://www.ksu.edu.tr/" TargetMode="External"/><Relationship Id="rId87" Type="http://schemas.openxmlformats.org/officeDocument/2006/relationships/hyperlink" Target="https://obs.ksu.edu.tr/oibs/bologna/index.aspx?lang=tr&amp;curOp=showPac&amp;curUnit=15&amp;curSunit=10164" TargetMode="External"/><Relationship Id="rId110" Type="http://schemas.openxmlformats.org/officeDocument/2006/relationships/hyperlink" Target="https://www.ksu.edu.tr/depo/belgeler/KS%C3%9C%20KURUM%20%C4%B0%C3%87%C4%B0%20VE%20KURUMLAR%20ARASI%20YATAY%20GE%C3%87%C4%B0%C5%9E,%20DERS%20MUAF%C4%B0YET%20VE%20%C4%B0NT%C4%B0BAK%20Y%C3%96NERGES%C4%B0_2001150052498247.pdf" TargetMode="External"/><Relationship Id="rId115" Type="http://schemas.openxmlformats.org/officeDocument/2006/relationships/hyperlink" Target="https://internationalstudents.ksu.edu.tr/default.aspx?DId=KSU&amp;MI=33893" TargetMode="External"/><Relationship Id="rId131" Type="http://schemas.openxmlformats.org/officeDocument/2006/relationships/hyperlink" Target="https://kutuphane.ksu.edu.tr/ICD/cepkutuphanem.html" TargetMode="External"/><Relationship Id="rId136" Type="http://schemas.openxmlformats.org/officeDocument/2006/relationships/hyperlink" Target="https://utlb.ksu.edu.tr/depo/duyuru_belge/av%C5%9Far%20yurdu_2207281733283126.pdf" TargetMode="External"/><Relationship Id="rId157" Type="http://schemas.openxmlformats.org/officeDocument/2006/relationships/hyperlink" Target="https://teknokentmaras.com/" TargetMode="External"/><Relationship Id="rId178" Type="http://schemas.openxmlformats.org/officeDocument/2006/relationships/theme" Target="theme/theme1.xml"/><Relationship Id="rId61" Type="http://schemas.openxmlformats.org/officeDocument/2006/relationships/hyperlink" Target="https://shmyo.ksu.edu.tr/Default.aspx?SId=21580" TargetMode="External"/><Relationship Id="rId82" Type="http://schemas.openxmlformats.org/officeDocument/2006/relationships/hyperlink" Target="https://www.ksu.edu.tr/default.aspx?DId=87044" TargetMode="External"/><Relationship Id="rId152" Type="http://schemas.openxmlformats.org/officeDocument/2006/relationships/hyperlink" Target="https://shmyo.ksu.edu.tr/Default.aspx?SId=21580" TargetMode="External"/><Relationship Id="rId173" Type="http://schemas.openxmlformats.org/officeDocument/2006/relationships/hyperlink" Target="https://bap.ksu.edu.tr/" TargetMode="External"/><Relationship Id="rId19" Type="http://schemas.openxmlformats.org/officeDocument/2006/relationships/hyperlink" Target="https://kalite.ksu.edu.tr/" TargetMode="External"/><Relationship Id="rId14" Type="http://schemas.openxmlformats.org/officeDocument/2006/relationships/hyperlink" Target="http://shmyo.ksu.edu.tr" TargetMode="External"/><Relationship Id="rId30" Type="http://schemas.openxmlformats.org/officeDocument/2006/relationships/hyperlink" Target="https://www.instagram.com/ksu.edu.tr/" TargetMode="External"/><Relationship Id="rId35" Type="http://schemas.openxmlformats.org/officeDocument/2006/relationships/hyperlink" Target="https://shmyo.ksu.edu.tr/Default.aspx?SId=21445" TargetMode="External"/><Relationship Id="rId56" Type="http://schemas.openxmlformats.org/officeDocument/2006/relationships/hyperlink" Target="https://mys.hmb.gov.tr/login" TargetMode="External"/><Relationship Id="rId77" Type="http://schemas.openxmlformats.org/officeDocument/2006/relationships/hyperlink" Target="https://ksumder.ksu.edu.tr/" TargetMode="External"/><Relationship Id="rId100" Type="http://schemas.openxmlformats.org/officeDocument/2006/relationships/hyperlink" Target="https://www.ksu.edu.tr/depo/belgeler/KS%C3%9C%20E%C4%9E%C4%B0T%C4%B0M-%C3%96%C4%9ERET%C4%B0M%20VE%20SINAV%20Y%C3%96NERGES%C4%B0_2001150054313471.pdf" TargetMode="External"/><Relationship Id="rId105" Type="http://schemas.openxmlformats.org/officeDocument/2006/relationships/hyperlink" Target="https://shmyo.ksu.edu.tr/Default.aspx?SId=23781" TargetMode="External"/><Relationship Id="rId126" Type="http://schemas.openxmlformats.org/officeDocument/2006/relationships/hyperlink" Target="https://oidb.ksu.edu.tr/depo/belgeler/BELGE%20VER%C4%B0LMES%C4%B0_2102151925442501.pdf" TargetMode="External"/><Relationship Id="rId147" Type="http://schemas.openxmlformats.org/officeDocument/2006/relationships/hyperlink" Target="https://proje.ksu.edu.tr/" TargetMode="External"/><Relationship Id="rId168" Type="http://schemas.openxmlformats.org/officeDocument/2006/relationships/hyperlink" Target="https://shmyo.ksu.edu.tr/Default.aspx?SId=24333" TargetMode="External"/><Relationship Id="rId8" Type="http://schemas.openxmlformats.org/officeDocument/2006/relationships/image" Target="media/image1.png"/><Relationship Id="rId51" Type="http://schemas.openxmlformats.org/officeDocument/2006/relationships/hyperlink" Target="https://shmyo.ksu.edu.tr/Default.aspx?SId=21445" TargetMode="External"/><Relationship Id="rId72" Type="http://schemas.openxmlformats.org/officeDocument/2006/relationships/hyperlink" Target="https://www.facebook.com/ksu.edu.tr/" TargetMode="External"/><Relationship Id="rId93" Type="http://schemas.openxmlformats.org/officeDocument/2006/relationships/hyperlink" Target="file:///C:\Users\ASUS\Downloads\KSU%20Uzem%20O&#776;nlisans%20Ve%20Lisans%20Yo&#776;nergesi%20(Madde%206)" TargetMode="External"/><Relationship Id="rId98" Type="http://schemas.openxmlformats.org/officeDocument/2006/relationships/hyperlink" Target="file:///C:\Users\ASUS\Downloads\Uzaktan%20Eg&#774;itime%20O&#776;zgu&#776;%20O&#776;g&#774;retim%20Materyali%20Gelis&#807;tirme%20Ve%20O&#776;g&#774;retim%20Yo&#776;ntemlerine%20I&#775;lis&#807;kin%20I&#775;lkeler,%20Mekanizmalar%20-%20Kahramanmaras&#807;%20Su&#776;tc&#807;u&#776;%20I&#775;mam%20U&#776;niversitesi%20Uzaktan%20O&#776;g&#774;retim%20I&#775;le%20Yap&#305;lacak%20Derslerin%20Yu&#776;ru&#776;tu&#776;lmesi%20Ve%20S&#305;navlar&#305;n%20Yap&#305;lmas&#305;na%20I&#775;lis&#807;kin%20Usul%20Ve%20Esaslar" TargetMode="External"/><Relationship Id="rId121" Type="http://schemas.openxmlformats.org/officeDocument/2006/relationships/hyperlink" Target="https://obs.ksu.edu.tr/" TargetMode="External"/><Relationship Id="rId142" Type="http://schemas.openxmlformats.org/officeDocument/2006/relationships/hyperlink" Target="https://shmyo.ksu.edu.tr/Default.aspx?SId=31828" TargetMode="External"/><Relationship Id="rId163" Type="http://schemas.openxmlformats.org/officeDocument/2006/relationships/hyperlink" Target="https://yoksis.yok.gov.tr/" TargetMode="External"/><Relationship Id="rId3" Type="http://schemas.openxmlformats.org/officeDocument/2006/relationships/styles" Target="styles.xml"/><Relationship Id="rId25" Type="http://schemas.openxmlformats.org/officeDocument/2006/relationships/hyperlink" Target="https://shmyo.ksu.edu.tr/Default.aspx?SId=21438" TargetMode="External"/><Relationship Id="rId46" Type="http://schemas.openxmlformats.org/officeDocument/2006/relationships/hyperlink" Target="https://obs.ksu.edu.tr/oibs/kariyer/" TargetMode="External"/><Relationship Id="rId67" Type="http://schemas.openxmlformats.org/officeDocument/2006/relationships/hyperlink" Target="https://ksumder.ksu.edu.tr/" TargetMode="External"/><Relationship Id="rId116" Type="http://schemas.openxmlformats.org/officeDocument/2006/relationships/hyperlink" Target="https://oidb.ksu.edu.tr/depo/belgeler/KS%C3%9C%20%C3%96zel%20%C3%B6%C4%9Frenci%20y%C3%B6nergesi_2309211343292066.pdf" TargetMode="External"/><Relationship Id="rId137" Type="http://schemas.openxmlformats.org/officeDocument/2006/relationships/hyperlink" Target="https://kutuphane.ksu.edu.tr/" TargetMode="External"/><Relationship Id="rId158" Type="http://schemas.openxmlformats.org/officeDocument/2006/relationships/hyperlink" Target="https://dosap.ksu.edu.tr/" TargetMode="External"/><Relationship Id="rId20" Type="http://schemas.openxmlformats.org/officeDocument/2006/relationships/hyperlink" Target="https://kalite.ksu.edu.tr/Default.aspx?SId=20693" TargetMode="External"/><Relationship Id="rId41" Type="http://schemas.openxmlformats.org/officeDocument/2006/relationships/hyperlink" Target="https://ebys.ksu.edu.tr/enVision/Login.aspx" TargetMode="External"/><Relationship Id="rId62" Type="http://schemas.openxmlformats.org/officeDocument/2006/relationships/hyperlink" Target="https://shmyo.ksu.edu.tr/Default.aspx?SId=21572" TargetMode="External"/><Relationship Id="rId83" Type="http://schemas.openxmlformats.org/officeDocument/2006/relationships/hyperlink" Target="https://obs.ksu.edu.tr/oibs/bologna/index.aspx?lang=tr&amp;curOp=showPac&amp;curUnit=15&amp;curSunit=10164" TargetMode="External"/><Relationship Id="rId88" Type="http://schemas.openxmlformats.org/officeDocument/2006/relationships/hyperlink" Target="file:///C:\Users\ASUS\Downloads\Kan&#305;t%20B.1.4.1.%20KSU%20O&#776;g&#774;renci%20Bilgi%20Sistemi" TargetMode="External"/><Relationship Id="rId111" Type="http://schemas.openxmlformats.org/officeDocument/2006/relationships/hyperlink" Target="https://oidb.ksu.edu.tr/default.aspx?DId=72199" TargetMode="External"/><Relationship Id="rId132" Type="http://schemas.openxmlformats.org/officeDocument/2006/relationships/hyperlink" Target="https://uzem.ksu.edu.tr/" TargetMode="External"/><Relationship Id="rId153" Type="http://schemas.openxmlformats.org/officeDocument/2006/relationships/hyperlink" Target="https://www.ksu.edu.tr/Default.aspx?SId=23043" TargetMode="External"/><Relationship Id="rId174" Type="http://schemas.openxmlformats.org/officeDocument/2006/relationships/hyperlink" Target="https://dosap.ksu.edu.tr/" TargetMode="External"/><Relationship Id="rId15" Type="http://schemas.openxmlformats.org/officeDocument/2006/relationships/hyperlink" Target="https://shmyo.ksu.edu.tr/Default.aspx?SId=21464" TargetMode="External"/><Relationship Id="rId36" Type="http://schemas.openxmlformats.org/officeDocument/2006/relationships/hyperlink" Target="https://kalite.ksu.edu.tr/Default.aspx?SId=20697" TargetMode="External"/><Relationship Id="rId57" Type="http://schemas.openxmlformats.org/officeDocument/2006/relationships/hyperlink" Target="https://api.yokak.gov.tr/Storage/ksu/2020/ProofFiles/KS%C3%9C%20E%C4%9Fitmen%20K%C4%B1lavuzuw.pdf" TargetMode="External"/><Relationship Id="rId106" Type="http://schemas.openxmlformats.org/officeDocument/2006/relationships/hyperlink" Target="https://oidb.ksu.edu.tr/Default.aspx?SId=9572" TargetMode="External"/><Relationship Id="rId127" Type="http://schemas.openxmlformats.org/officeDocument/2006/relationships/hyperlink" Target="https://sem.ksu.edu.tr/Default.aspx?SId=7996"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AD08C6-6334-4B1A-9507-3E31562C43C2}" type="doc">
      <dgm:prSet loTypeId="urn:microsoft.com/office/officeart/2009/3/layout/StepUpProcess" loCatId="process" qsTypeId="urn:microsoft.com/office/officeart/2005/8/quickstyle/simple4" qsCatId="simple" csTypeId="urn:microsoft.com/office/officeart/2005/8/colors/colorful4" csCatId="colorful" phldr="1"/>
      <dgm:spPr/>
      <dgm:t>
        <a:bodyPr/>
        <a:lstStyle/>
        <a:p>
          <a:endParaRPr lang="tr-TR"/>
        </a:p>
      </dgm:t>
    </dgm:pt>
    <dgm:pt modelId="{6C53906E-E15B-432B-8DF5-5196DD4CB273}">
      <dgm:prSet phldrT="[Metin]" custT="1"/>
      <dgm:spPr/>
      <dgm:t>
        <a:bodyPr/>
        <a:lstStyle/>
        <a:p>
          <a:pPr algn="ctr">
            <a:lnSpc>
              <a:spcPct val="100000"/>
            </a:lnSpc>
            <a:spcBef>
              <a:spcPts val="0"/>
            </a:spcBef>
            <a:spcAft>
              <a:spcPts val="400"/>
            </a:spcAft>
          </a:pPr>
          <a:r>
            <a:rPr lang="tr-TR" sz="1400" b="1">
              <a:solidFill>
                <a:srgbClr val="0000CC"/>
              </a:solidFill>
            </a:rPr>
            <a:t>Düzey: 2</a:t>
          </a:r>
        </a:p>
        <a:p>
          <a:pPr algn="l">
            <a:lnSpc>
              <a:spcPct val="100000"/>
            </a:lnSpc>
            <a:spcBef>
              <a:spcPts val="0"/>
            </a:spcBef>
            <a:spcAft>
              <a:spcPts val="0"/>
            </a:spcAft>
          </a:pPr>
          <a:r>
            <a:rPr lang="tr-TR" sz="1400" b="1">
              <a:solidFill>
                <a:srgbClr val="C00000"/>
              </a:solidFill>
            </a:rPr>
            <a:t>-</a:t>
          </a:r>
          <a:r>
            <a:rPr lang="tr-TR" sz="1400" b="1">
              <a:solidFill>
                <a:srgbClr val="990000"/>
              </a:solidFill>
            </a:rPr>
            <a:t>Planlama</a:t>
          </a:r>
        </a:p>
      </dgm:t>
    </dgm:pt>
    <dgm:pt modelId="{9B1B1A29-72A2-43C4-A7D5-795248D396DE}" type="sib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00F23EAD-DB32-4E29-8B70-54CCF06601CD}" type="parTrans" cxnId="{AC984F84-34D7-486E-8F88-DF4FD7803FD9}">
      <dgm:prSet/>
      <dgm:spPr/>
      <dgm:t>
        <a:bodyPr/>
        <a:lstStyle/>
        <a:p>
          <a:pPr>
            <a:lnSpc>
              <a:spcPct val="100000"/>
            </a:lnSpc>
            <a:spcBef>
              <a:spcPts val="0"/>
            </a:spcBef>
            <a:spcAft>
              <a:spcPts val="0"/>
            </a:spcAft>
          </a:pPr>
          <a:endParaRPr lang="tr-TR" sz="1400" b="1">
            <a:solidFill>
              <a:srgbClr val="C00000"/>
            </a:solidFill>
          </a:endParaRPr>
        </a:p>
      </dgm:t>
    </dgm:pt>
    <dgm:pt modelId="{68844088-2ABC-4735-9D81-CF3DD4915FBD}">
      <dgm:prSet phldrT="[Metin]" custT="1"/>
      <dgm:spPr/>
      <dgm:t>
        <a:bodyPr/>
        <a:lstStyle/>
        <a:p>
          <a:pPr algn="ctr">
            <a:lnSpc>
              <a:spcPct val="100000"/>
            </a:lnSpc>
            <a:spcBef>
              <a:spcPts val="0"/>
            </a:spcBef>
            <a:spcAft>
              <a:spcPts val="400"/>
            </a:spcAft>
          </a:pPr>
          <a:r>
            <a:rPr lang="tr-TR" sz="1400" b="1">
              <a:solidFill>
                <a:srgbClr val="0000CC"/>
              </a:solidFill>
            </a:rPr>
            <a:t>Düzey: 1</a:t>
          </a:r>
        </a:p>
        <a:p>
          <a:pPr algn="l">
            <a:lnSpc>
              <a:spcPct val="100000"/>
            </a:lnSpc>
            <a:spcBef>
              <a:spcPts val="0"/>
            </a:spcBef>
            <a:spcAft>
              <a:spcPts val="0"/>
            </a:spcAft>
          </a:pPr>
          <a:r>
            <a:rPr lang="tr-TR" sz="1400" b="1">
              <a:solidFill>
                <a:srgbClr val="990000"/>
              </a:solidFill>
            </a:rPr>
            <a:t>-Çalışma yok</a:t>
          </a:r>
        </a:p>
      </dgm:t>
    </dgm:pt>
    <dgm:pt modelId="{E201F8A0-3C87-4E2A-AA1A-51BFBF58E9CD}" type="sib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92D7D756-BB4C-49FE-B654-9D31D8CFD2E8}" type="parTrans" cxnId="{EBD2887C-3AC5-4C07-9372-8F694B573955}">
      <dgm:prSet/>
      <dgm:spPr/>
      <dgm:t>
        <a:bodyPr/>
        <a:lstStyle/>
        <a:p>
          <a:pPr>
            <a:lnSpc>
              <a:spcPct val="100000"/>
            </a:lnSpc>
            <a:spcBef>
              <a:spcPts val="0"/>
            </a:spcBef>
            <a:spcAft>
              <a:spcPts val="0"/>
            </a:spcAft>
          </a:pPr>
          <a:endParaRPr lang="tr-TR" sz="1400" b="1">
            <a:solidFill>
              <a:srgbClr val="C00000"/>
            </a:solidFill>
          </a:endParaRPr>
        </a:p>
      </dgm:t>
    </dgm:pt>
    <dgm:pt modelId="{7137FCF1-A1AA-4BB3-98F4-A2C8CDE23CF8}">
      <dgm:prSet phldrT="[Metin]" custT="1"/>
      <dgm:spPr/>
      <dgm:t>
        <a:bodyPr/>
        <a:lstStyle/>
        <a:p>
          <a:pPr algn="ctr">
            <a:lnSpc>
              <a:spcPct val="100000"/>
            </a:lnSpc>
            <a:spcBef>
              <a:spcPts val="0"/>
            </a:spcBef>
            <a:spcAft>
              <a:spcPts val="400"/>
            </a:spcAft>
          </a:pPr>
          <a:r>
            <a:rPr lang="tr-TR" sz="1400" b="1">
              <a:solidFill>
                <a:srgbClr val="0000CC"/>
              </a:solidFill>
            </a:rPr>
            <a:t>Düzey: 5</a:t>
          </a:r>
        </a:p>
        <a:p>
          <a:pPr algn="l">
            <a:lnSpc>
              <a:spcPct val="100000"/>
            </a:lnSpc>
            <a:spcBef>
              <a:spcPts val="0"/>
            </a:spcBef>
            <a:spcAft>
              <a:spcPts val="0"/>
            </a:spcAft>
          </a:pPr>
          <a:r>
            <a:rPr lang="tr-TR" sz="1400" b="1">
              <a:solidFill>
                <a:srgbClr val="990000"/>
              </a:solidFill>
            </a:rPr>
            <a:t>-Örnek </a:t>
          </a:r>
        </a:p>
      </dgm:t>
    </dgm:pt>
    <dgm:pt modelId="{74BAFEDE-8D11-4EFD-B713-41E9D13AA601}" type="sib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9CAA7D3C-BEEC-4025-B7C9-01BD9DBFBA75}" type="parTrans" cxnId="{D16F3750-8C4B-402D-BB16-10EBAB5B5A27}">
      <dgm:prSet/>
      <dgm:spPr/>
      <dgm:t>
        <a:bodyPr/>
        <a:lstStyle/>
        <a:p>
          <a:pPr>
            <a:lnSpc>
              <a:spcPct val="100000"/>
            </a:lnSpc>
            <a:spcBef>
              <a:spcPts val="0"/>
            </a:spcBef>
            <a:spcAft>
              <a:spcPts val="0"/>
            </a:spcAft>
          </a:pPr>
          <a:endParaRPr lang="tr-TR" sz="1400" b="1">
            <a:solidFill>
              <a:srgbClr val="C00000"/>
            </a:solidFill>
          </a:endParaRPr>
        </a:p>
      </dgm:t>
    </dgm:pt>
    <dgm:pt modelId="{E0DA8ECE-E38B-411B-B593-CD7925D93EBF}">
      <dgm:prSet phldrT="[Metin]" custT="1"/>
      <dgm:spPr/>
      <dgm:t>
        <a:bodyPr/>
        <a:lstStyle/>
        <a:p>
          <a:pPr algn="ctr">
            <a:lnSpc>
              <a:spcPct val="100000"/>
            </a:lnSpc>
            <a:spcBef>
              <a:spcPts val="0"/>
            </a:spcBef>
            <a:spcAft>
              <a:spcPts val="400"/>
            </a:spcAft>
          </a:pPr>
          <a:r>
            <a:rPr lang="tr-TR" sz="1400" b="1">
              <a:solidFill>
                <a:srgbClr val="0000CC"/>
              </a:solidFill>
            </a:rPr>
            <a:t>Düzey: 4</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a:p>
          <a:pPr algn="l">
            <a:lnSpc>
              <a:spcPct val="100000"/>
            </a:lnSpc>
            <a:spcBef>
              <a:spcPts val="0"/>
            </a:spcBef>
            <a:spcAft>
              <a:spcPts val="0"/>
            </a:spcAft>
          </a:pPr>
          <a:r>
            <a:rPr lang="tr-TR" sz="1400" b="1">
              <a:solidFill>
                <a:srgbClr val="990000"/>
              </a:solidFill>
            </a:rPr>
            <a:t>-Kontrol etme</a:t>
          </a:r>
        </a:p>
        <a:p>
          <a:pPr algn="l">
            <a:lnSpc>
              <a:spcPct val="100000"/>
            </a:lnSpc>
            <a:spcBef>
              <a:spcPts val="0"/>
            </a:spcBef>
            <a:spcAft>
              <a:spcPts val="0"/>
            </a:spcAft>
          </a:pPr>
          <a:r>
            <a:rPr lang="tr-TR" sz="1400" b="1">
              <a:solidFill>
                <a:srgbClr val="990000"/>
              </a:solidFill>
            </a:rPr>
            <a:t>-Önlem alma</a:t>
          </a:r>
        </a:p>
        <a:p>
          <a:pPr algn="ctr">
            <a:lnSpc>
              <a:spcPct val="100000"/>
            </a:lnSpc>
            <a:spcBef>
              <a:spcPts val="0"/>
            </a:spcBef>
            <a:spcAft>
              <a:spcPts val="0"/>
            </a:spcAft>
          </a:pPr>
          <a:r>
            <a:rPr lang="tr-TR" sz="1400" b="1">
              <a:solidFill>
                <a:srgbClr val="0000CC"/>
              </a:solidFill>
            </a:rPr>
            <a:t>(PUKÖ)</a:t>
          </a:r>
        </a:p>
      </dgm:t>
    </dgm:pt>
    <dgm:pt modelId="{E5411F78-3DA8-4BC4-9FA3-38B1609E0058}" type="sib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34C303A2-6025-4F7E-BC91-7D2FC2AFB63E}" type="parTrans" cxnId="{D4167EE2-9833-40D2-A5EF-BECB9EE47290}">
      <dgm:prSet/>
      <dgm:spPr/>
      <dgm:t>
        <a:bodyPr/>
        <a:lstStyle/>
        <a:p>
          <a:pPr>
            <a:lnSpc>
              <a:spcPct val="100000"/>
            </a:lnSpc>
            <a:spcBef>
              <a:spcPts val="0"/>
            </a:spcBef>
            <a:spcAft>
              <a:spcPts val="0"/>
            </a:spcAft>
          </a:pPr>
          <a:endParaRPr lang="tr-TR" sz="1400" b="1">
            <a:solidFill>
              <a:srgbClr val="C00000"/>
            </a:solidFill>
          </a:endParaRPr>
        </a:p>
      </dgm:t>
    </dgm:pt>
    <dgm:pt modelId="{9B86756F-7F0C-4DA7-802B-453D9F00B85C}">
      <dgm:prSet phldrT="[Metin]" custT="1"/>
      <dgm:spPr/>
      <dgm:t>
        <a:bodyPr/>
        <a:lstStyle/>
        <a:p>
          <a:pPr algn="ctr">
            <a:lnSpc>
              <a:spcPct val="100000"/>
            </a:lnSpc>
            <a:spcBef>
              <a:spcPts val="0"/>
            </a:spcBef>
            <a:spcAft>
              <a:spcPts val="400"/>
            </a:spcAft>
          </a:pPr>
          <a:r>
            <a:rPr lang="tr-TR" sz="1400" b="1">
              <a:solidFill>
                <a:srgbClr val="0000CC"/>
              </a:solidFill>
            </a:rPr>
            <a:t>Düzey: 3</a:t>
          </a:r>
        </a:p>
        <a:p>
          <a:pPr algn="l">
            <a:lnSpc>
              <a:spcPct val="100000"/>
            </a:lnSpc>
            <a:spcBef>
              <a:spcPts val="0"/>
            </a:spcBef>
            <a:spcAft>
              <a:spcPts val="0"/>
            </a:spcAft>
          </a:pPr>
          <a:r>
            <a:rPr lang="tr-TR" sz="1400" b="1">
              <a:solidFill>
                <a:srgbClr val="990000"/>
              </a:solidFill>
            </a:rPr>
            <a:t>-Planlama</a:t>
          </a:r>
        </a:p>
        <a:p>
          <a:pPr algn="l">
            <a:lnSpc>
              <a:spcPct val="100000"/>
            </a:lnSpc>
            <a:spcBef>
              <a:spcPts val="0"/>
            </a:spcBef>
            <a:spcAft>
              <a:spcPts val="0"/>
            </a:spcAft>
          </a:pPr>
          <a:r>
            <a:rPr lang="tr-TR" sz="1400" b="1">
              <a:solidFill>
                <a:srgbClr val="990000"/>
              </a:solidFill>
            </a:rPr>
            <a:t>-Uygulama</a:t>
          </a:r>
        </a:p>
      </dgm:t>
    </dgm:pt>
    <dgm:pt modelId="{D21F6C51-AFA3-420A-B5B2-6239AC3CEA21}" type="parTrans" cxnId="{98DAD197-0392-4F9A-907A-1FF53EF2832E}">
      <dgm:prSet/>
      <dgm:spPr/>
      <dgm:t>
        <a:bodyPr/>
        <a:lstStyle/>
        <a:p>
          <a:pPr>
            <a:lnSpc>
              <a:spcPct val="100000"/>
            </a:lnSpc>
            <a:spcBef>
              <a:spcPts val="0"/>
            </a:spcBef>
            <a:spcAft>
              <a:spcPts val="0"/>
            </a:spcAft>
          </a:pPr>
          <a:endParaRPr lang="tr-TR" sz="1400"/>
        </a:p>
      </dgm:t>
    </dgm:pt>
    <dgm:pt modelId="{E70A1550-DB71-4917-BDE1-54A4DBCD5E2B}" type="sibTrans" cxnId="{98DAD197-0392-4F9A-907A-1FF53EF2832E}">
      <dgm:prSet/>
      <dgm:spPr/>
      <dgm:t>
        <a:bodyPr/>
        <a:lstStyle/>
        <a:p>
          <a:pPr>
            <a:lnSpc>
              <a:spcPct val="100000"/>
            </a:lnSpc>
            <a:spcBef>
              <a:spcPts val="0"/>
            </a:spcBef>
            <a:spcAft>
              <a:spcPts val="0"/>
            </a:spcAft>
          </a:pPr>
          <a:endParaRPr lang="tr-TR" sz="1400"/>
        </a:p>
      </dgm:t>
    </dgm:pt>
    <dgm:pt modelId="{2DD8AB49-1506-41DE-A906-467D94C9E9C2}" type="pres">
      <dgm:prSet presAssocID="{3BAD08C6-6334-4B1A-9507-3E31562C43C2}" presName="rootnode" presStyleCnt="0">
        <dgm:presLayoutVars>
          <dgm:chMax/>
          <dgm:chPref/>
          <dgm:dir/>
          <dgm:animLvl val="lvl"/>
        </dgm:presLayoutVars>
      </dgm:prSet>
      <dgm:spPr/>
    </dgm:pt>
    <dgm:pt modelId="{F69FBD4E-3644-4905-ABFC-07421EC88A6D}" type="pres">
      <dgm:prSet presAssocID="{68844088-2ABC-4735-9D81-CF3DD4915FBD}" presName="composite" presStyleCnt="0"/>
      <dgm:spPr/>
    </dgm:pt>
    <dgm:pt modelId="{F4B55C6D-6AE6-459E-860B-41191EF77385}" type="pres">
      <dgm:prSet presAssocID="{68844088-2ABC-4735-9D81-CF3DD4915FBD}" presName="LShape" presStyleLbl="alignNode1" presStyleIdx="0" presStyleCnt="9" custLinFactNeighborX="1991" custLinFactNeighborY="-28996"/>
      <dgm:spPr>
        <a:solidFill>
          <a:schemeClr val="accent4">
            <a:lumMod val="40000"/>
            <a:lumOff val="60000"/>
          </a:schemeClr>
        </a:solidFill>
        <a:ln>
          <a:noFill/>
        </a:ln>
      </dgm:spPr>
    </dgm:pt>
    <dgm:pt modelId="{54E3CF45-832E-4121-A610-42473D03BDA4}" type="pres">
      <dgm:prSet presAssocID="{68844088-2ABC-4735-9D81-CF3DD4915FBD}" presName="ParentText" presStyleLbl="revTx" presStyleIdx="0" presStyleCnt="5" custScaleY="72786" custLinFactNeighborX="3307" custLinFactNeighborY="-41274">
        <dgm:presLayoutVars>
          <dgm:chMax val="0"/>
          <dgm:chPref val="0"/>
          <dgm:bulletEnabled val="1"/>
        </dgm:presLayoutVars>
      </dgm:prSet>
      <dgm:spPr/>
    </dgm:pt>
    <dgm:pt modelId="{BC789C1B-7FD1-4ACB-937E-C266C845958E}" type="pres">
      <dgm:prSet presAssocID="{68844088-2ABC-4735-9D81-CF3DD4915FBD}" presName="Triangle" presStyleLbl="alignNode1" presStyleIdx="1" presStyleCnt="9" custLinFactNeighborX="5844" custLinFactNeighborY="-61380"/>
      <dgm:spPr>
        <a:solidFill>
          <a:schemeClr val="accent4">
            <a:lumMod val="40000"/>
            <a:lumOff val="60000"/>
          </a:schemeClr>
        </a:solidFill>
      </dgm:spPr>
    </dgm:pt>
    <dgm:pt modelId="{5561B133-9783-409A-BF31-319F1E5745A2}" type="pres">
      <dgm:prSet presAssocID="{E201F8A0-3C87-4E2A-AA1A-51BFBF58E9CD}" presName="sibTrans" presStyleCnt="0"/>
      <dgm:spPr/>
    </dgm:pt>
    <dgm:pt modelId="{5DA06DE4-F952-456B-BEB7-A728B9A7CC89}" type="pres">
      <dgm:prSet presAssocID="{E201F8A0-3C87-4E2A-AA1A-51BFBF58E9CD}" presName="space" presStyleCnt="0"/>
      <dgm:spPr/>
    </dgm:pt>
    <dgm:pt modelId="{432F5CA2-0589-4A10-A700-5F982FFAD895}" type="pres">
      <dgm:prSet presAssocID="{6C53906E-E15B-432B-8DF5-5196DD4CB273}" presName="composite" presStyleCnt="0"/>
      <dgm:spPr/>
    </dgm:pt>
    <dgm:pt modelId="{B84E69AA-5A41-4ADE-B148-A6BCCFB258E7}" type="pres">
      <dgm:prSet presAssocID="{6C53906E-E15B-432B-8DF5-5196DD4CB273}" presName="LShape" presStyleLbl="alignNode1" presStyleIdx="2" presStyleCnt="9" custLinFactNeighborX="498" custLinFactNeighborY="-38935"/>
      <dgm:spPr>
        <a:solidFill>
          <a:schemeClr val="accent6">
            <a:lumMod val="60000"/>
            <a:lumOff val="40000"/>
          </a:schemeClr>
        </a:solidFill>
        <a:ln>
          <a:noFill/>
        </a:ln>
      </dgm:spPr>
    </dgm:pt>
    <dgm:pt modelId="{5F651A7A-4742-4F42-9A1C-BE07E68BF4D1}" type="pres">
      <dgm:prSet presAssocID="{6C53906E-E15B-432B-8DF5-5196DD4CB273}" presName="ParentText" presStyleLbl="revTx" presStyleIdx="1" presStyleCnt="5" custScaleY="59471" custLinFactNeighborX="519" custLinFactNeighborY="-55701">
        <dgm:presLayoutVars>
          <dgm:chMax val="0"/>
          <dgm:chPref val="0"/>
          <dgm:bulletEnabled val="1"/>
        </dgm:presLayoutVars>
      </dgm:prSet>
      <dgm:spPr/>
    </dgm:pt>
    <dgm:pt modelId="{BFB02FD1-3CBB-4E0E-B729-5AE4F08D8BE9}" type="pres">
      <dgm:prSet presAssocID="{6C53906E-E15B-432B-8DF5-5196DD4CB273}" presName="Triangle" presStyleLbl="alignNode1" presStyleIdx="3" presStyleCnt="9" custLinFactNeighborX="5844" custLinFactNeighborY="-93521"/>
      <dgm:spPr>
        <a:solidFill>
          <a:schemeClr val="accent6">
            <a:lumMod val="40000"/>
            <a:lumOff val="60000"/>
          </a:schemeClr>
        </a:solidFill>
      </dgm:spPr>
    </dgm:pt>
    <dgm:pt modelId="{9BE78C85-0975-4A86-A2CD-7EF2D0393CAB}" type="pres">
      <dgm:prSet presAssocID="{9B1B1A29-72A2-43C4-A7D5-795248D396DE}" presName="sibTrans" presStyleCnt="0"/>
      <dgm:spPr/>
    </dgm:pt>
    <dgm:pt modelId="{4F65C935-CBFA-4CB6-A409-DF1B3377C1B3}" type="pres">
      <dgm:prSet presAssocID="{9B1B1A29-72A2-43C4-A7D5-795248D396DE}" presName="space" presStyleCnt="0"/>
      <dgm:spPr/>
    </dgm:pt>
    <dgm:pt modelId="{BBB24998-9914-47E7-9FE9-B0F696506216}" type="pres">
      <dgm:prSet presAssocID="{9B86756F-7F0C-4DA7-802B-453D9F00B85C}" presName="composite" presStyleCnt="0"/>
      <dgm:spPr/>
    </dgm:pt>
    <dgm:pt modelId="{226C5D80-C5C6-4DF9-A0E2-CD8441BA4104}" type="pres">
      <dgm:prSet presAssocID="{9B86756F-7F0C-4DA7-802B-453D9F00B85C}" presName="LShape" presStyleLbl="alignNode1" presStyleIdx="4" presStyleCnt="9" custLinFactNeighborX="1991" custLinFactNeighborY="-48045"/>
      <dgm:spPr>
        <a:solidFill>
          <a:schemeClr val="accent2">
            <a:lumMod val="60000"/>
            <a:lumOff val="40000"/>
          </a:schemeClr>
        </a:solidFill>
        <a:ln>
          <a:noFill/>
        </a:ln>
      </dgm:spPr>
    </dgm:pt>
    <dgm:pt modelId="{3CB390AD-7051-46FA-898B-008607EE5693}" type="pres">
      <dgm:prSet presAssocID="{9B86756F-7F0C-4DA7-802B-453D9F00B85C}" presName="ParentText" presStyleLbl="revTx" presStyleIdx="2" presStyleCnt="5" custScaleY="69325" custLinFactNeighborX="1586" custLinFactNeighborY="-56329">
        <dgm:presLayoutVars>
          <dgm:chMax val="0"/>
          <dgm:chPref val="0"/>
          <dgm:bulletEnabled val="1"/>
        </dgm:presLayoutVars>
      </dgm:prSet>
      <dgm:spPr/>
    </dgm:pt>
    <dgm:pt modelId="{469DA078-E071-498E-9DF6-F9813C480766}" type="pres">
      <dgm:prSet presAssocID="{9B86756F-7F0C-4DA7-802B-453D9F00B85C}" presName="Triangle" presStyleLbl="alignNode1" presStyleIdx="5" presStyleCnt="9" custLinFactY="-16896" custLinFactNeighborX="8766" custLinFactNeighborY="-100000"/>
      <dgm:spPr>
        <a:solidFill>
          <a:schemeClr val="accent2">
            <a:lumMod val="60000"/>
            <a:lumOff val="40000"/>
          </a:schemeClr>
        </a:solidFill>
        <a:ln>
          <a:noFill/>
        </a:ln>
      </dgm:spPr>
    </dgm:pt>
    <dgm:pt modelId="{13F34587-AAA5-4423-AFB2-3958A9C67D3C}" type="pres">
      <dgm:prSet presAssocID="{E70A1550-DB71-4917-BDE1-54A4DBCD5E2B}" presName="sibTrans" presStyleCnt="0"/>
      <dgm:spPr/>
    </dgm:pt>
    <dgm:pt modelId="{C1D1F0DA-CE68-4DF4-A776-8CA398CA6A4B}" type="pres">
      <dgm:prSet presAssocID="{E70A1550-DB71-4917-BDE1-54A4DBCD5E2B}" presName="space" presStyleCnt="0"/>
      <dgm:spPr/>
    </dgm:pt>
    <dgm:pt modelId="{6296177E-3365-448A-8EED-2621B6028676}" type="pres">
      <dgm:prSet presAssocID="{E0DA8ECE-E38B-411B-B593-CD7925D93EBF}" presName="composite" presStyleCnt="0"/>
      <dgm:spPr/>
    </dgm:pt>
    <dgm:pt modelId="{960284D7-A333-43C8-81E0-4A406AC79962}" type="pres">
      <dgm:prSet presAssocID="{E0DA8ECE-E38B-411B-B593-CD7925D93EBF}" presName="LShape" presStyleLbl="alignNode1" presStyleIdx="6" presStyleCnt="9" custLinFactNeighborX="995" custLinFactNeighborY="-11603"/>
      <dgm:spPr>
        <a:solidFill>
          <a:schemeClr val="accent5">
            <a:lumMod val="60000"/>
            <a:lumOff val="40000"/>
          </a:schemeClr>
        </a:solidFill>
        <a:ln>
          <a:noFill/>
        </a:ln>
      </dgm:spPr>
    </dgm:pt>
    <dgm:pt modelId="{BDB0FD2A-78FF-4790-BA25-92606DBC60CE}" type="pres">
      <dgm:prSet presAssocID="{E0DA8ECE-E38B-411B-B593-CD7925D93EBF}" presName="ParentText" presStyleLbl="revTx" presStyleIdx="3" presStyleCnt="5" custScaleX="113836" custScaleY="129395" custLinFactNeighborX="6953" custLinFactNeighborY="243">
        <dgm:presLayoutVars>
          <dgm:chMax val="0"/>
          <dgm:chPref val="0"/>
          <dgm:bulletEnabled val="1"/>
        </dgm:presLayoutVars>
      </dgm:prSet>
      <dgm:spPr/>
    </dgm:pt>
    <dgm:pt modelId="{5002E33A-FA22-4291-A26F-223F85074096}" type="pres">
      <dgm:prSet presAssocID="{E0DA8ECE-E38B-411B-B593-CD7925D93EBF}" presName="Triangle" presStyleLbl="alignNode1" presStyleIdx="7" presStyleCnt="9" custLinFactNeighborY="-78120"/>
      <dgm:spPr>
        <a:blipFill rotWithShape="0">
          <a:blip xmlns:r="http://schemas.openxmlformats.org/officeDocument/2006/relationships" r:embed="rId1"/>
          <a:stretch>
            <a:fillRect/>
          </a:stretch>
        </a:blipFill>
        <a:ln>
          <a:noFill/>
        </a:ln>
      </dgm:spPr>
    </dgm:pt>
    <dgm:pt modelId="{EA8B7226-A35B-45CC-BCF9-168AFC83BB6E}" type="pres">
      <dgm:prSet presAssocID="{E5411F78-3DA8-4BC4-9FA3-38B1609E0058}" presName="sibTrans" presStyleCnt="0"/>
      <dgm:spPr/>
    </dgm:pt>
    <dgm:pt modelId="{F1113219-C6D0-4233-A374-BCEB27F81E4D}" type="pres">
      <dgm:prSet presAssocID="{E5411F78-3DA8-4BC4-9FA3-38B1609E0058}" presName="space" presStyleCnt="0"/>
      <dgm:spPr/>
    </dgm:pt>
    <dgm:pt modelId="{A9224E57-D452-4D9E-9CC7-99E9309F6BE1}" type="pres">
      <dgm:prSet presAssocID="{7137FCF1-A1AA-4BB3-98F4-A2C8CDE23CF8}" presName="composite" presStyleCnt="0"/>
      <dgm:spPr/>
    </dgm:pt>
    <dgm:pt modelId="{8909D5DA-D463-4BDF-88C2-A26B55F2005D}" type="pres">
      <dgm:prSet presAssocID="{7137FCF1-A1AA-4BB3-98F4-A2C8CDE23CF8}" presName="LShape" presStyleLbl="alignNode1" presStyleIdx="8" presStyleCnt="9" custLinFactNeighborY="-29827"/>
      <dgm:spPr>
        <a:solidFill>
          <a:schemeClr val="accent4">
            <a:lumMod val="75000"/>
          </a:schemeClr>
        </a:solidFill>
        <a:ln>
          <a:noFill/>
        </a:ln>
      </dgm:spPr>
    </dgm:pt>
    <dgm:pt modelId="{2D08E1E3-2EF1-4C7F-87AC-0CCCC8C0ABCA}" type="pres">
      <dgm:prSet presAssocID="{7137FCF1-A1AA-4BB3-98F4-A2C8CDE23CF8}" presName="ParentText" presStyleLbl="revTx" presStyleIdx="4" presStyleCnt="5" custScaleY="54696" custLinFactNeighborX="129" custLinFactNeighborY="-50001">
        <dgm:presLayoutVars>
          <dgm:chMax val="0"/>
          <dgm:chPref val="0"/>
          <dgm:bulletEnabled val="1"/>
        </dgm:presLayoutVars>
      </dgm:prSet>
      <dgm:spPr/>
    </dgm:pt>
  </dgm:ptLst>
  <dgm:cxnLst>
    <dgm:cxn modelId="{E5CD7A40-B37F-4AB0-BC68-B9E94FFE3383}" type="presOf" srcId="{68844088-2ABC-4735-9D81-CF3DD4915FBD}" destId="{54E3CF45-832E-4121-A610-42473D03BDA4}" srcOrd="0" destOrd="0" presId="urn:microsoft.com/office/officeart/2009/3/layout/StepUpProcess"/>
    <dgm:cxn modelId="{D16F3750-8C4B-402D-BB16-10EBAB5B5A27}" srcId="{3BAD08C6-6334-4B1A-9507-3E31562C43C2}" destId="{7137FCF1-A1AA-4BB3-98F4-A2C8CDE23CF8}" srcOrd="4" destOrd="0" parTransId="{9CAA7D3C-BEEC-4025-B7C9-01BD9DBFBA75}" sibTransId="{74BAFEDE-8D11-4EFD-B713-41E9D13AA601}"/>
    <dgm:cxn modelId="{FB09BF56-EAF2-4841-A797-D4D5FDFD5EAA}" type="presOf" srcId="{6C53906E-E15B-432B-8DF5-5196DD4CB273}" destId="{5F651A7A-4742-4F42-9A1C-BE07E68BF4D1}" srcOrd="0" destOrd="0" presId="urn:microsoft.com/office/officeart/2009/3/layout/StepUpProcess"/>
    <dgm:cxn modelId="{EBD2887C-3AC5-4C07-9372-8F694B573955}" srcId="{3BAD08C6-6334-4B1A-9507-3E31562C43C2}" destId="{68844088-2ABC-4735-9D81-CF3DD4915FBD}" srcOrd="0" destOrd="0" parTransId="{92D7D756-BB4C-49FE-B654-9D31D8CFD2E8}" sibTransId="{E201F8A0-3C87-4E2A-AA1A-51BFBF58E9CD}"/>
    <dgm:cxn modelId="{AC984F84-34D7-486E-8F88-DF4FD7803FD9}" srcId="{3BAD08C6-6334-4B1A-9507-3E31562C43C2}" destId="{6C53906E-E15B-432B-8DF5-5196DD4CB273}" srcOrd="1" destOrd="0" parTransId="{00F23EAD-DB32-4E29-8B70-54CCF06601CD}" sibTransId="{9B1B1A29-72A2-43C4-A7D5-795248D396DE}"/>
    <dgm:cxn modelId="{98DAD197-0392-4F9A-907A-1FF53EF2832E}" srcId="{3BAD08C6-6334-4B1A-9507-3E31562C43C2}" destId="{9B86756F-7F0C-4DA7-802B-453D9F00B85C}" srcOrd="2" destOrd="0" parTransId="{D21F6C51-AFA3-420A-B5B2-6239AC3CEA21}" sibTransId="{E70A1550-DB71-4917-BDE1-54A4DBCD5E2B}"/>
    <dgm:cxn modelId="{61C7C3B1-9A49-49C2-9EDA-65695FA4C122}" type="presOf" srcId="{9B86756F-7F0C-4DA7-802B-453D9F00B85C}" destId="{3CB390AD-7051-46FA-898B-008607EE5693}" srcOrd="0" destOrd="0" presId="urn:microsoft.com/office/officeart/2009/3/layout/StepUpProcess"/>
    <dgm:cxn modelId="{103E19BD-AE7A-4432-B9E6-9A21A0B0B1C3}" type="presOf" srcId="{3BAD08C6-6334-4B1A-9507-3E31562C43C2}" destId="{2DD8AB49-1506-41DE-A906-467D94C9E9C2}" srcOrd="0" destOrd="0" presId="urn:microsoft.com/office/officeart/2009/3/layout/StepUpProcess"/>
    <dgm:cxn modelId="{FAB4C7DC-A0CD-46C7-976A-5B20BF48B7C2}" type="presOf" srcId="{E0DA8ECE-E38B-411B-B593-CD7925D93EBF}" destId="{BDB0FD2A-78FF-4790-BA25-92606DBC60CE}" srcOrd="0" destOrd="0" presId="urn:microsoft.com/office/officeart/2009/3/layout/StepUpProcess"/>
    <dgm:cxn modelId="{D4167EE2-9833-40D2-A5EF-BECB9EE47290}" srcId="{3BAD08C6-6334-4B1A-9507-3E31562C43C2}" destId="{E0DA8ECE-E38B-411B-B593-CD7925D93EBF}" srcOrd="3" destOrd="0" parTransId="{34C303A2-6025-4F7E-BC91-7D2FC2AFB63E}" sibTransId="{E5411F78-3DA8-4BC4-9FA3-38B1609E0058}"/>
    <dgm:cxn modelId="{430876F4-ABFD-4C47-AF8C-84B9311CDC6D}" type="presOf" srcId="{7137FCF1-A1AA-4BB3-98F4-A2C8CDE23CF8}" destId="{2D08E1E3-2EF1-4C7F-87AC-0CCCC8C0ABCA}" srcOrd="0" destOrd="0" presId="urn:microsoft.com/office/officeart/2009/3/layout/StepUpProcess"/>
    <dgm:cxn modelId="{3A2C6445-8108-4902-8CBE-5B06CA1810C5}" type="presParOf" srcId="{2DD8AB49-1506-41DE-A906-467D94C9E9C2}" destId="{F69FBD4E-3644-4905-ABFC-07421EC88A6D}" srcOrd="0" destOrd="0" presId="urn:microsoft.com/office/officeart/2009/3/layout/StepUpProcess"/>
    <dgm:cxn modelId="{2617281B-131C-4844-85E4-91409DD445F4}" type="presParOf" srcId="{F69FBD4E-3644-4905-ABFC-07421EC88A6D}" destId="{F4B55C6D-6AE6-459E-860B-41191EF77385}" srcOrd="0" destOrd="0" presId="urn:microsoft.com/office/officeart/2009/3/layout/StepUpProcess"/>
    <dgm:cxn modelId="{89D0E563-BD8E-4C34-92A0-E2E711735498}" type="presParOf" srcId="{F69FBD4E-3644-4905-ABFC-07421EC88A6D}" destId="{54E3CF45-832E-4121-A610-42473D03BDA4}" srcOrd="1" destOrd="0" presId="urn:microsoft.com/office/officeart/2009/3/layout/StepUpProcess"/>
    <dgm:cxn modelId="{6087530C-3629-4FE0-A330-0D6E45BF555A}" type="presParOf" srcId="{F69FBD4E-3644-4905-ABFC-07421EC88A6D}" destId="{BC789C1B-7FD1-4ACB-937E-C266C845958E}" srcOrd="2" destOrd="0" presId="urn:microsoft.com/office/officeart/2009/3/layout/StepUpProcess"/>
    <dgm:cxn modelId="{A5756C65-8E3F-4483-AAAA-7C20C35546CA}" type="presParOf" srcId="{2DD8AB49-1506-41DE-A906-467D94C9E9C2}" destId="{5561B133-9783-409A-BF31-319F1E5745A2}" srcOrd="1" destOrd="0" presId="urn:microsoft.com/office/officeart/2009/3/layout/StepUpProcess"/>
    <dgm:cxn modelId="{807C2A21-FCB5-45E9-8983-348024C82F9F}" type="presParOf" srcId="{5561B133-9783-409A-BF31-319F1E5745A2}" destId="{5DA06DE4-F952-456B-BEB7-A728B9A7CC89}" srcOrd="0" destOrd="0" presId="urn:microsoft.com/office/officeart/2009/3/layout/StepUpProcess"/>
    <dgm:cxn modelId="{794259D2-B16D-49E1-B5A0-A8F0F47E2E02}" type="presParOf" srcId="{2DD8AB49-1506-41DE-A906-467D94C9E9C2}" destId="{432F5CA2-0589-4A10-A700-5F982FFAD895}" srcOrd="2" destOrd="0" presId="urn:microsoft.com/office/officeart/2009/3/layout/StepUpProcess"/>
    <dgm:cxn modelId="{161F8EFD-9B62-4CC2-8392-E1AAFEE19DA9}" type="presParOf" srcId="{432F5CA2-0589-4A10-A700-5F982FFAD895}" destId="{B84E69AA-5A41-4ADE-B148-A6BCCFB258E7}" srcOrd="0" destOrd="0" presId="urn:microsoft.com/office/officeart/2009/3/layout/StepUpProcess"/>
    <dgm:cxn modelId="{7E1FF232-E311-4934-A5BE-808BB06FD852}" type="presParOf" srcId="{432F5CA2-0589-4A10-A700-5F982FFAD895}" destId="{5F651A7A-4742-4F42-9A1C-BE07E68BF4D1}" srcOrd="1" destOrd="0" presId="urn:microsoft.com/office/officeart/2009/3/layout/StepUpProcess"/>
    <dgm:cxn modelId="{95F59B65-EF2B-44B8-B5F6-6AB5CA4512CD}" type="presParOf" srcId="{432F5CA2-0589-4A10-A700-5F982FFAD895}" destId="{BFB02FD1-3CBB-4E0E-B729-5AE4F08D8BE9}" srcOrd="2" destOrd="0" presId="urn:microsoft.com/office/officeart/2009/3/layout/StepUpProcess"/>
    <dgm:cxn modelId="{2D6E5B21-D461-4C40-9B98-C5FFF71A3F75}" type="presParOf" srcId="{2DD8AB49-1506-41DE-A906-467D94C9E9C2}" destId="{9BE78C85-0975-4A86-A2CD-7EF2D0393CAB}" srcOrd="3" destOrd="0" presId="urn:microsoft.com/office/officeart/2009/3/layout/StepUpProcess"/>
    <dgm:cxn modelId="{43720FCA-BEB3-4967-ABBA-8518FA6E99B6}" type="presParOf" srcId="{9BE78C85-0975-4A86-A2CD-7EF2D0393CAB}" destId="{4F65C935-CBFA-4CB6-A409-DF1B3377C1B3}" srcOrd="0" destOrd="0" presId="urn:microsoft.com/office/officeart/2009/3/layout/StepUpProcess"/>
    <dgm:cxn modelId="{17A70577-81A6-4EE1-8E0E-A8A041D5A1AC}" type="presParOf" srcId="{2DD8AB49-1506-41DE-A906-467D94C9E9C2}" destId="{BBB24998-9914-47E7-9FE9-B0F696506216}" srcOrd="4" destOrd="0" presId="urn:microsoft.com/office/officeart/2009/3/layout/StepUpProcess"/>
    <dgm:cxn modelId="{CD1DCAF2-54BB-41C1-8A9E-871305D689F3}" type="presParOf" srcId="{BBB24998-9914-47E7-9FE9-B0F696506216}" destId="{226C5D80-C5C6-4DF9-A0E2-CD8441BA4104}" srcOrd="0" destOrd="0" presId="urn:microsoft.com/office/officeart/2009/3/layout/StepUpProcess"/>
    <dgm:cxn modelId="{2B20E489-38E0-4413-AA68-7A5F500F3155}" type="presParOf" srcId="{BBB24998-9914-47E7-9FE9-B0F696506216}" destId="{3CB390AD-7051-46FA-898B-008607EE5693}" srcOrd="1" destOrd="0" presId="urn:microsoft.com/office/officeart/2009/3/layout/StepUpProcess"/>
    <dgm:cxn modelId="{4C391651-E68F-471A-8A18-37B9D873BA8F}" type="presParOf" srcId="{BBB24998-9914-47E7-9FE9-B0F696506216}" destId="{469DA078-E071-498E-9DF6-F9813C480766}" srcOrd="2" destOrd="0" presId="urn:microsoft.com/office/officeart/2009/3/layout/StepUpProcess"/>
    <dgm:cxn modelId="{692D6720-C803-4FB9-A3D1-88CFD392D6B6}" type="presParOf" srcId="{2DD8AB49-1506-41DE-A906-467D94C9E9C2}" destId="{13F34587-AAA5-4423-AFB2-3958A9C67D3C}" srcOrd="5" destOrd="0" presId="urn:microsoft.com/office/officeart/2009/3/layout/StepUpProcess"/>
    <dgm:cxn modelId="{A42586C2-7470-4939-82CF-6E461FD97E1B}" type="presParOf" srcId="{13F34587-AAA5-4423-AFB2-3958A9C67D3C}" destId="{C1D1F0DA-CE68-4DF4-A776-8CA398CA6A4B}" srcOrd="0" destOrd="0" presId="urn:microsoft.com/office/officeart/2009/3/layout/StepUpProcess"/>
    <dgm:cxn modelId="{894C2119-2980-4865-BF84-1EBFF2D7A253}" type="presParOf" srcId="{2DD8AB49-1506-41DE-A906-467D94C9E9C2}" destId="{6296177E-3365-448A-8EED-2621B6028676}" srcOrd="6" destOrd="0" presId="urn:microsoft.com/office/officeart/2009/3/layout/StepUpProcess"/>
    <dgm:cxn modelId="{17E6276D-BCBA-44B2-95B5-7F5112254F1C}" type="presParOf" srcId="{6296177E-3365-448A-8EED-2621B6028676}" destId="{960284D7-A333-43C8-81E0-4A406AC79962}" srcOrd="0" destOrd="0" presId="urn:microsoft.com/office/officeart/2009/3/layout/StepUpProcess"/>
    <dgm:cxn modelId="{DBF3189D-041F-414C-B1AE-2718489B15C7}" type="presParOf" srcId="{6296177E-3365-448A-8EED-2621B6028676}" destId="{BDB0FD2A-78FF-4790-BA25-92606DBC60CE}" srcOrd="1" destOrd="0" presId="urn:microsoft.com/office/officeart/2009/3/layout/StepUpProcess"/>
    <dgm:cxn modelId="{2263B236-11B5-46ED-B529-AA75C5BE0D0D}" type="presParOf" srcId="{6296177E-3365-448A-8EED-2621B6028676}" destId="{5002E33A-FA22-4291-A26F-223F85074096}" srcOrd="2" destOrd="0" presId="urn:microsoft.com/office/officeart/2009/3/layout/StepUpProcess"/>
    <dgm:cxn modelId="{C7178104-C33B-43A0-B72E-176C97691396}" type="presParOf" srcId="{2DD8AB49-1506-41DE-A906-467D94C9E9C2}" destId="{EA8B7226-A35B-45CC-BCF9-168AFC83BB6E}" srcOrd="7" destOrd="0" presId="urn:microsoft.com/office/officeart/2009/3/layout/StepUpProcess"/>
    <dgm:cxn modelId="{C5D9A3C6-B893-4A50-9BC6-63CBFAE28955}" type="presParOf" srcId="{EA8B7226-A35B-45CC-BCF9-168AFC83BB6E}" destId="{F1113219-C6D0-4233-A374-BCEB27F81E4D}" srcOrd="0" destOrd="0" presId="urn:microsoft.com/office/officeart/2009/3/layout/StepUpProcess"/>
    <dgm:cxn modelId="{9737E53F-D14B-4742-A9F6-63559D4EC6AE}" type="presParOf" srcId="{2DD8AB49-1506-41DE-A906-467D94C9E9C2}" destId="{A9224E57-D452-4D9E-9CC7-99E9309F6BE1}" srcOrd="8" destOrd="0" presId="urn:microsoft.com/office/officeart/2009/3/layout/StepUpProcess"/>
    <dgm:cxn modelId="{36594BED-67CC-46A7-A7B5-E6EB2614E137}" type="presParOf" srcId="{A9224E57-D452-4D9E-9CC7-99E9309F6BE1}" destId="{8909D5DA-D463-4BDF-88C2-A26B55F2005D}" srcOrd="0" destOrd="0" presId="urn:microsoft.com/office/officeart/2009/3/layout/StepUpProcess"/>
    <dgm:cxn modelId="{4EFC0819-D11E-4F9D-B82C-C5F39FCC955D}" type="presParOf" srcId="{A9224E57-D452-4D9E-9CC7-99E9309F6BE1}" destId="{2D08E1E3-2EF1-4C7F-87AC-0CCCC8C0ABCA}" srcOrd="1" destOrd="0" presId="urn:microsoft.com/office/officeart/2009/3/layout/StepUp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55C6D-6AE6-459E-860B-41191EF77385}">
      <dsp:nvSpPr>
        <dsp:cNvPr id="0" name=""/>
        <dsp:cNvSpPr/>
      </dsp:nvSpPr>
      <dsp:spPr>
        <a:xfrm rot="5400000">
          <a:off x="462254" y="667022"/>
          <a:ext cx="722350" cy="1201975"/>
        </a:xfrm>
        <a:prstGeom prst="corner">
          <a:avLst>
            <a:gd name="adj1" fmla="val 16120"/>
            <a:gd name="adj2" fmla="val 16110"/>
          </a:avLst>
        </a:prstGeom>
        <a:solidFill>
          <a:schemeClr val="accent4">
            <a:lumMod val="40000"/>
            <a:lumOff val="6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4E3CF45-832E-4121-A610-42473D03BDA4}">
      <dsp:nvSpPr>
        <dsp:cNvPr id="0" name=""/>
        <dsp:cNvSpPr/>
      </dsp:nvSpPr>
      <dsp:spPr>
        <a:xfrm>
          <a:off x="353630" y="972439"/>
          <a:ext cx="1085150" cy="692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1</a:t>
          </a:r>
        </a:p>
        <a:p>
          <a:pPr marL="0" lvl="0" indent="0" algn="l" defTabSz="622300">
            <a:lnSpc>
              <a:spcPct val="100000"/>
            </a:lnSpc>
            <a:spcBef>
              <a:spcPts val="0"/>
            </a:spcBef>
            <a:spcAft>
              <a:spcPts val="0"/>
            </a:spcAft>
            <a:buNone/>
          </a:pPr>
          <a:r>
            <a:rPr lang="tr-TR" sz="1400" b="1" kern="1200">
              <a:solidFill>
                <a:srgbClr val="990000"/>
              </a:solidFill>
            </a:rPr>
            <a:t>-Çalışma yok</a:t>
          </a:r>
        </a:p>
      </dsp:txBody>
      <dsp:txXfrm>
        <a:off x="353630" y="972439"/>
        <a:ext cx="1085150" cy="692339"/>
      </dsp:txXfrm>
    </dsp:sp>
    <dsp:sp modelId="{BC789C1B-7FD1-4ACB-937E-C266C845958E}">
      <dsp:nvSpPr>
        <dsp:cNvPr id="0" name=""/>
        <dsp:cNvSpPr/>
      </dsp:nvSpPr>
      <dsp:spPr>
        <a:xfrm>
          <a:off x="1210114" y="662311"/>
          <a:ext cx="204745" cy="204745"/>
        </a:xfrm>
        <a:prstGeom prst="triangle">
          <a:avLst>
            <a:gd name="adj" fmla="val 100000"/>
          </a:avLst>
        </a:prstGeom>
        <a:solidFill>
          <a:schemeClr val="accent4">
            <a:lumMod val="40000"/>
            <a:lumOff val="60000"/>
          </a:schemeClr>
        </a:solidFill>
        <a:ln w="9525" cap="flat" cmpd="sng" algn="ctr">
          <a:solidFill>
            <a:schemeClr val="accent4">
              <a:hueOff val="-558096"/>
              <a:satOff val="3362"/>
              <a:lumOff val="27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84E69AA-5A41-4ADE-B148-A6BCCFB258E7}">
      <dsp:nvSpPr>
        <dsp:cNvPr id="0" name=""/>
        <dsp:cNvSpPr/>
      </dsp:nvSpPr>
      <dsp:spPr>
        <a:xfrm rot="5400000">
          <a:off x="1772744" y="459260"/>
          <a:ext cx="722350" cy="1201975"/>
        </a:xfrm>
        <a:prstGeom prst="corner">
          <a:avLst>
            <a:gd name="adj1" fmla="val 16120"/>
            <a:gd name="adj2" fmla="val 16110"/>
          </a:avLst>
        </a:prstGeom>
        <a:solidFill>
          <a:schemeClr val="accent6">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5F651A7A-4742-4F42-9A1C-BE07E68BF4D1}">
      <dsp:nvSpPr>
        <dsp:cNvPr id="0" name=""/>
        <dsp:cNvSpPr/>
      </dsp:nvSpPr>
      <dsp:spPr>
        <a:xfrm>
          <a:off x="1651812" y="762568"/>
          <a:ext cx="1085150" cy="5656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2</a:t>
          </a:r>
        </a:p>
        <a:p>
          <a:pPr marL="0" lvl="0" indent="0" algn="l" defTabSz="622300">
            <a:lnSpc>
              <a:spcPct val="100000"/>
            </a:lnSpc>
            <a:spcBef>
              <a:spcPts val="0"/>
            </a:spcBef>
            <a:spcAft>
              <a:spcPts val="0"/>
            </a:spcAft>
            <a:buNone/>
          </a:pPr>
          <a:r>
            <a:rPr lang="tr-TR" sz="1400" b="1" kern="1200">
              <a:solidFill>
                <a:srgbClr val="C00000"/>
              </a:solidFill>
            </a:rPr>
            <a:t>-</a:t>
          </a:r>
          <a:r>
            <a:rPr lang="tr-TR" sz="1400" b="1" kern="1200">
              <a:solidFill>
                <a:srgbClr val="990000"/>
              </a:solidFill>
            </a:rPr>
            <a:t>Planlama</a:t>
          </a:r>
        </a:p>
      </dsp:txBody>
      <dsp:txXfrm>
        <a:off x="1651812" y="762568"/>
        <a:ext cx="1085150" cy="565686"/>
      </dsp:txXfrm>
    </dsp:sp>
    <dsp:sp modelId="{BFB02FD1-3CBB-4E0E-B729-5AE4F08D8BE9}">
      <dsp:nvSpPr>
        <dsp:cNvPr id="0" name=""/>
        <dsp:cNvSpPr/>
      </dsp:nvSpPr>
      <dsp:spPr>
        <a:xfrm>
          <a:off x="2538551" y="460537"/>
          <a:ext cx="204745" cy="204745"/>
        </a:xfrm>
        <a:prstGeom prst="triangle">
          <a:avLst>
            <a:gd name="adj" fmla="val 100000"/>
          </a:avLst>
        </a:prstGeom>
        <a:solidFill>
          <a:schemeClr val="accent6">
            <a:lumMod val="40000"/>
            <a:lumOff val="60000"/>
          </a:schemeClr>
        </a:solidFill>
        <a:ln w="9525" cap="flat" cmpd="sng" algn="ctr">
          <a:solidFill>
            <a:schemeClr val="accent4">
              <a:hueOff val="-1674289"/>
              <a:satOff val="10087"/>
              <a:lumOff val="80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26C5D80-C5C6-4DF9-A0E2-CD8441BA4104}">
      <dsp:nvSpPr>
        <dsp:cNvPr id="0" name=""/>
        <dsp:cNvSpPr/>
      </dsp:nvSpPr>
      <dsp:spPr>
        <a:xfrm rot="5400000">
          <a:off x="3119126" y="210621"/>
          <a:ext cx="722350" cy="1201975"/>
        </a:xfrm>
        <a:prstGeom prst="corner">
          <a:avLst>
            <a:gd name="adj1" fmla="val 16120"/>
            <a:gd name="adj2" fmla="val 1611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3CB390AD-7051-46FA-898B-008607EE5693}">
      <dsp:nvSpPr>
        <dsp:cNvPr id="0" name=""/>
        <dsp:cNvSpPr/>
      </dsp:nvSpPr>
      <dsp:spPr>
        <a:xfrm>
          <a:off x="2991827" y="526896"/>
          <a:ext cx="1085150" cy="6594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3</a:t>
          </a:r>
        </a:p>
        <a:p>
          <a:pPr marL="0" lvl="0" indent="0" algn="l" defTabSz="622300">
            <a:lnSpc>
              <a:spcPct val="100000"/>
            </a:lnSpc>
            <a:spcBef>
              <a:spcPts val="0"/>
            </a:spcBef>
            <a:spcAft>
              <a:spcPts val="0"/>
            </a:spcAft>
            <a:buNone/>
          </a:pPr>
          <a:r>
            <a:rPr lang="tr-TR" sz="1400" b="1" kern="1200">
              <a:solidFill>
                <a:srgbClr val="990000"/>
              </a:solidFill>
            </a:rPr>
            <a:t>-Planlama</a:t>
          </a:r>
        </a:p>
        <a:p>
          <a:pPr marL="0" lvl="0" indent="0" algn="l" defTabSz="622300">
            <a:lnSpc>
              <a:spcPct val="100000"/>
            </a:lnSpc>
            <a:spcBef>
              <a:spcPts val="0"/>
            </a:spcBef>
            <a:spcAft>
              <a:spcPts val="0"/>
            </a:spcAft>
            <a:buNone/>
          </a:pPr>
          <a:r>
            <a:rPr lang="tr-TR" sz="1400" b="1" kern="1200">
              <a:solidFill>
                <a:srgbClr val="990000"/>
              </a:solidFill>
            </a:rPr>
            <a:t>-Uygulama</a:t>
          </a:r>
        </a:p>
      </dsp:txBody>
      <dsp:txXfrm>
        <a:off x="2991827" y="526896"/>
        <a:ext cx="1085150" cy="659418"/>
      </dsp:txXfrm>
    </dsp:sp>
    <dsp:sp modelId="{469DA078-E071-498E-9DF6-F9813C480766}">
      <dsp:nvSpPr>
        <dsp:cNvPr id="0" name=""/>
        <dsp:cNvSpPr/>
      </dsp:nvSpPr>
      <dsp:spPr>
        <a:xfrm>
          <a:off x="3872969" y="229845"/>
          <a:ext cx="204745" cy="204745"/>
        </a:xfrm>
        <a:prstGeom prst="triangle">
          <a:avLst>
            <a:gd name="adj" fmla="val 100000"/>
          </a:avLst>
        </a:prstGeom>
        <a:solidFill>
          <a:schemeClr val="accent2">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960284D7-A333-43C8-81E0-4A406AC79962}">
      <dsp:nvSpPr>
        <dsp:cNvPr id="0" name=""/>
        <dsp:cNvSpPr/>
      </dsp:nvSpPr>
      <dsp:spPr>
        <a:xfrm rot="5400000">
          <a:off x="4435590" y="5335"/>
          <a:ext cx="722350" cy="1201975"/>
        </a:xfrm>
        <a:prstGeom prst="corner">
          <a:avLst>
            <a:gd name="adj1" fmla="val 16120"/>
            <a:gd name="adj2" fmla="val 16110"/>
          </a:avLst>
        </a:prstGeom>
        <a:solidFill>
          <a:schemeClr val="accent5">
            <a:lumMod val="60000"/>
            <a:lumOff val="40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BDB0FD2A-78FF-4790-BA25-92606DBC60CE}">
      <dsp:nvSpPr>
        <dsp:cNvPr id="0" name=""/>
        <dsp:cNvSpPr/>
      </dsp:nvSpPr>
      <dsp:spPr>
        <a:xfrm>
          <a:off x="4303432" y="310790"/>
          <a:ext cx="1235291" cy="1230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4</a:t>
          </a:r>
        </a:p>
        <a:p>
          <a:pPr marL="0" lvl="0" indent="0" algn="l" defTabSz="622300">
            <a:lnSpc>
              <a:spcPct val="100000"/>
            </a:lnSpc>
            <a:spcBef>
              <a:spcPts val="0"/>
            </a:spcBef>
            <a:spcAft>
              <a:spcPts val="0"/>
            </a:spcAft>
            <a:buNone/>
          </a:pPr>
          <a:r>
            <a:rPr lang="tr-TR" sz="1400" b="1" kern="1200">
              <a:solidFill>
                <a:srgbClr val="990000"/>
              </a:solidFill>
            </a:rPr>
            <a:t>-Planlama</a:t>
          </a:r>
        </a:p>
        <a:p>
          <a:pPr marL="0" lvl="0" indent="0" algn="l" defTabSz="622300">
            <a:lnSpc>
              <a:spcPct val="100000"/>
            </a:lnSpc>
            <a:spcBef>
              <a:spcPts val="0"/>
            </a:spcBef>
            <a:spcAft>
              <a:spcPts val="0"/>
            </a:spcAft>
            <a:buNone/>
          </a:pPr>
          <a:r>
            <a:rPr lang="tr-TR" sz="1400" b="1" kern="1200">
              <a:solidFill>
                <a:srgbClr val="990000"/>
              </a:solidFill>
            </a:rPr>
            <a:t>-Uygulama</a:t>
          </a:r>
        </a:p>
        <a:p>
          <a:pPr marL="0" lvl="0" indent="0" algn="l" defTabSz="622300">
            <a:lnSpc>
              <a:spcPct val="100000"/>
            </a:lnSpc>
            <a:spcBef>
              <a:spcPts val="0"/>
            </a:spcBef>
            <a:spcAft>
              <a:spcPts val="0"/>
            </a:spcAft>
            <a:buNone/>
          </a:pPr>
          <a:r>
            <a:rPr lang="tr-TR" sz="1400" b="1" kern="1200">
              <a:solidFill>
                <a:srgbClr val="990000"/>
              </a:solidFill>
            </a:rPr>
            <a:t>-Kontrol etme</a:t>
          </a:r>
        </a:p>
        <a:p>
          <a:pPr marL="0" lvl="0" indent="0" algn="l" defTabSz="622300">
            <a:lnSpc>
              <a:spcPct val="100000"/>
            </a:lnSpc>
            <a:spcBef>
              <a:spcPts val="0"/>
            </a:spcBef>
            <a:spcAft>
              <a:spcPts val="0"/>
            </a:spcAft>
            <a:buNone/>
          </a:pPr>
          <a:r>
            <a:rPr lang="tr-TR" sz="1400" b="1" kern="1200">
              <a:solidFill>
                <a:srgbClr val="990000"/>
              </a:solidFill>
            </a:rPr>
            <a:t>-Önlem alma</a:t>
          </a:r>
        </a:p>
        <a:p>
          <a:pPr marL="0" lvl="0" indent="0" algn="ctr" defTabSz="622300">
            <a:lnSpc>
              <a:spcPct val="100000"/>
            </a:lnSpc>
            <a:spcBef>
              <a:spcPts val="0"/>
            </a:spcBef>
            <a:spcAft>
              <a:spcPts val="0"/>
            </a:spcAft>
            <a:buNone/>
          </a:pPr>
          <a:r>
            <a:rPr lang="tr-TR" sz="1400" b="1" kern="1200">
              <a:solidFill>
                <a:srgbClr val="0000CC"/>
              </a:solidFill>
            </a:rPr>
            <a:t>(PUKÖ)</a:t>
          </a:r>
        </a:p>
      </dsp:txBody>
      <dsp:txXfrm>
        <a:off x="4303432" y="310790"/>
        <a:ext cx="1235291" cy="1230802"/>
      </dsp:txXfrm>
    </dsp:sp>
    <dsp:sp modelId="{5002E33A-FA22-4291-A26F-223F85074096}">
      <dsp:nvSpPr>
        <dsp:cNvPr id="0" name=""/>
        <dsp:cNvSpPr/>
      </dsp:nvSpPr>
      <dsp:spPr>
        <a:xfrm>
          <a:off x="5183458" y="0"/>
          <a:ext cx="204745" cy="204745"/>
        </a:xfrm>
        <a:prstGeom prst="triangle">
          <a:avLst>
            <a:gd name="adj" fmla="val 100000"/>
          </a:avLst>
        </a:prstGeom>
        <a:blipFill rotWithShape="0">
          <a:blip xmlns:r="http://schemas.openxmlformats.org/officeDocument/2006/relationships" r:embed="rId1"/>
          <a:stretch>
            <a:fillRect/>
          </a:stretch>
        </a:blip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8909D5DA-D463-4BDF-88C2-A26B55F2005D}">
      <dsp:nvSpPr>
        <dsp:cNvPr id="0" name=""/>
        <dsp:cNvSpPr/>
      </dsp:nvSpPr>
      <dsp:spPr>
        <a:xfrm rot="5400000">
          <a:off x="5752067" y="-239563"/>
          <a:ext cx="722350" cy="1201975"/>
        </a:xfrm>
        <a:prstGeom prst="corner">
          <a:avLst>
            <a:gd name="adj1" fmla="val 16120"/>
            <a:gd name="adj2" fmla="val 16110"/>
          </a:avLst>
        </a:prstGeom>
        <a:solidFill>
          <a:schemeClr val="accent4">
            <a:lumMod val="75000"/>
          </a:schemeClr>
        </a:solidFill>
        <a:ln w="9525" cap="flat" cmpd="sng" algn="ctr">
          <a:no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sp>
    <dsp:sp modelId="{2D08E1E3-2EF1-4C7F-87AC-0CCCC8C0ABCA}">
      <dsp:nvSpPr>
        <dsp:cNvPr id="0" name=""/>
        <dsp:cNvSpPr/>
      </dsp:nvSpPr>
      <dsp:spPr>
        <a:xfrm>
          <a:off x="5632889" y="74881"/>
          <a:ext cx="1085150" cy="5202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100000"/>
            </a:lnSpc>
            <a:spcBef>
              <a:spcPts val="0"/>
            </a:spcBef>
            <a:spcAft>
              <a:spcPts val="400"/>
            </a:spcAft>
            <a:buNone/>
          </a:pPr>
          <a:r>
            <a:rPr lang="tr-TR" sz="1400" b="1" kern="1200">
              <a:solidFill>
                <a:srgbClr val="0000CC"/>
              </a:solidFill>
            </a:rPr>
            <a:t>Düzey: 5</a:t>
          </a:r>
        </a:p>
        <a:p>
          <a:pPr marL="0" lvl="0" indent="0" algn="l" defTabSz="622300">
            <a:lnSpc>
              <a:spcPct val="100000"/>
            </a:lnSpc>
            <a:spcBef>
              <a:spcPts val="0"/>
            </a:spcBef>
            <a:spcAft>
              <a:spcPts val="0"/>
            </a:spcAft>
            <a:buNone/>
          </a:pPr>
          <a:r>
            <a:rPr lang="tr-TR" sz="1400" b="1" kern="1200">
              <a:solidFill>
                <a:srgbClr val="990000"/>
              </a:solidFill>
            </a:rPr>
            <a:t>-Örnek </a:t>
          </a:r>
        </a:p>
      </dsp:txBody>
      <dsp:txXfrm>
        <a:off x="5632889" y="74881"/>
        <a:ext cx="1085150" cy="520267"/>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D5046-1D98-4CAC-8D1A-3FA5937A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2183</TotalTime>
  <Pages>36</Pages>
  <Words>16981</Words>
  <Characters>96798</Characters>
  <Application>Microsoft Office Word</Application>
  <DocSecurity>0</DocSecurity>
  <Lines>806</Lines>
  <Paragraphs>227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113552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taner</dc:creator>
  <cp:keywords/>
  <dc:description/>
  <cp:lastModifiedBy>NAZLI ELIF NACAR</cp:lastModifiedBy>
  <cp:revision>144</cp:revision>
  <dcterms:created xsi:type="dcterms:W3CDTF">2023-01-10T20:03:00Z</dcterms:created>
  <dcterms:modified xsi:type="dcterms:W3CDTF">2026-02-19T07:44:00Z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d7e2331a-36b3-4b02-a4df-9f83df753d15</vt:lpwstr>
  </property>
</Properties>
</file>